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5340" w14:textId="77777777" w:rsidR="00C62A30" w:rsidRPr="00155D87" w:rsidRDefault="00C62A30" w:rsidP="00931014">
      <w:pPr>
        <w:rPr>
          <w:rFonts w:ascii="Franklin Gothic Demi" w:hAnsi="Franklin Gothic Demi"/>
          <w:b/>
          <w:bCs/>
          <w:iCs/>
          <w:sz w:val="32"/>
          <w:szCs w:val="32"/>
        </w:rPr>
      </w:pPr>
    </w:p>
    <w:p w14:paraId="33432008" w14:textId="3F6D990D" w:rsidR="008F42DA" w:rsidRPr="00F36FC7" w:rsidRDefault="0060302B" w:rsidP="00931014">
      <w:pPr>
        <w:rPr>
          <w:rFonts w:ascii="Franklin Gothic Book" w:hAnsi="Franklin Gothic Book"/>
          <w:b/>
          <w:sz w:val="40"/>
          <w:szCs w:val="40"/>
        </w:rPr>
      </w:pPr>
      <w:r w:rsidRPr="00F36FC7">
        <w:rPr>
          <w:rFonts w:ascii="Franklin Gothic Book" w:hAnsi="Franklin Gothic Book"/>
          <w:b/>
          <w:sz w:val="40"/>
          <w:szCs w:val="40"/>
        </w:rPr>
        <w:t>Application</w:t>
      </w:r>
      <w:r w:rsidR="008F42DA" w:rsidRPr="00F36FC7">
        <w:rPr>
          <w:rFonts w:ascii="Franklin Gothic Book" w:hAnsi="Franklin Gothic Book"/>
          <w:b/>
          <w:sz w:val="40"/>
          <w:szCs w:val="40"/>
        </w:rPr>
        <w:t xml:space="preserve"> Guidelines:</w:t>
      </w:r>
    </w:p>
    <w:p w14:paraId="4FD2AC46" w14:textId="679DC88A" w:rsidR="0039688D" w:rsidRPr="00F36FC7" w:rsidRDefault="0039688D" w:rsidP="00931014">
      <w:pPr>
        <w:rPr>
          <w:rFonts w:ascii="Franklin Gothic Book" w:hAnsi="Franklin Gothic Book"/>
          <w:b/>
          <w:sz w:val="40"/>
          <w:szCs w:val="40"/>
        </w:rPr>
      </w:pPr>
      <w:r w:rsidRPr="00F36FC7">
        <w:rPr>
          <w:rFonts w:ascii="Franklin Gothic Book" w:hAnsi="Franklin Gothic Book"/>
          <w:b/>
          <w:sz w:val="40"/>
          <w:szCs w:val="40"/>
        </w:rPr>
        <w:t>Community Action Plan</w:t>
      </w:r>
      <w:r w:rsidR="003F2967" w:rsidRPr="00F36FC7">
        <w:rPr>
          <w:rFonts w:ascii="Franklin Gothic Book" w:hAnsi="Franklin Gothic Book"/>
          <w:b/>
          <w:sz w:val="40"/>
          <w:szCs w:val="40"/>
        </w:rPr>
        <w:t xml:space="preserve"> - </w:t>
      </w:r>
      <w:r w:rsidR="00623C98">
        <w:rPr>
          <w:rFonts w:ascii="Franklin Gothic Book" w:hAnsi="Franklin Gothic Book"/>
          <w:b/>
          <w:sz w:val="40"/>
          <w:szCs w:val="40"/>
        </w:rPr>
        <w:t>Townsville</w:t>
      </w:r>
      <w:r w:rsidR="001A2CD5" w:rsidRPr="00F36FC7">
        <w:rPr>
          <w:rFonts w:ascii="Franklin Gothic Book" w:hAnsi="Franklin Gothic Book"/>
          <w:b/>
          <w:sz w:val="40"/>
          <w:szCs w:val="40"/>
        </w:rPr>
        <w:t xml:space="preserve"> Community </w:t>
      </w:r>
      <w:r w:rsidR="000B006C" w:rsidRPr="00F36FC7">
        <w:rPr>
          <w:rFonts w:ascii="Franklin Gothic Book" w:hAnsi="Franklin Gothic Book"/>
          <w:b/>
          <w:sz w:val="40"/>
          <w:szCs w:val="40"/>
        </w:rPr>
        <w:t xml:space="preserve">and Traditional Owner </w:t>
      </w:r>
      <w:r w:rsidR="001A2CD5" w:rsidRPr="00F36FC7">
        <w:rPr>
          <w:rFonts w:ascii="Franklin Gothic Book" w:hAnsi="Franklin Gothic Book"/>
          <w:b/>
          <w:sz w:val="40"/>
          <w:szCs w:val="40"/>
        </w:rPr>
        <w:t xml:space="preserve">led </w:t>
      </w:r>
      <w:proofErr w:type="gramStart"/>
      <w:r w:rsidR="001A2CD5" w:rsidRPr="00F36FC7">
        <w:rPr>
          <w:rFonts w:ascii="Franklin Gothic Book" w:hAnsi="Franklin Gothic Book"/>
          <w:b/>
          <w:sz w:val="40"/>
          <w:szCs w:val="40"/>
        </w:rPr>
        <w:t>projects</w:t>
      </w:r>
      <w:proofErr w:type="gramEnd"/>
    </w:p>
    <w:p w14:paraId="36F85C50" w14:textId="77777777" w:rsidR="00C1671B" w:rsidRDefault="00C1671B" w:rsidP="00C1671B">
      <w:pPr>
        <w:rPr>
          <w:rFonts w:ascii="Franklin Gothic Book" w:hAnsi="Franklin Gothic Book"/>
        </w:rPr>
      </w:pPr>
    </w:p>
    <w:p w14:paraId="527F3DBF" w14:textId="44E9EC76" w:rsidR="00350027" w:rsidRPr="002D6B14" w:rsidRDefault="00C1671B" w:rsidP="00520CA4">
      <w:pPr>
        <w:rPr>
          <w:rFonts w:ascii="Franklin Gothic Book" w:hAnsi="Franklin Gothic Book"/>
          <w:color w:val="808080" w:themeColor="background1" w:themeShade="80"/>
        </w:rPr>
      </w:pPr>
      <w:r w:rsidRPr="00311E47">
        <w:rPr>
          <w:rFonts w:ascii="Franklin Gothic Book" w:hAnsi="Franklin Gothic Book"/>
          <w:color w:val="808080" w:themeColor="background1" w:themeShade="80"/>
        </w:rPr>
        <w:t xml:space="preserve">Issued </w:t>
      </w:r>
      <w:r w:rsidR="00E54CBF" w:rsidRPr="00311E47">
        <w:rPr>
          <w:rFonts w:ascii="Franklin Gothic Book" w:hAnsi="Franklin Gothic Book"/>
          <w:color w:val="808080" w:themeColor="background1" w:themeShade="80"/>
        </w:rPr>
        <w:t>23</w:t>
      </w:r>
      <w:r w:rsidR="00EA5244" w:rsidRPr="00311E47">
        <w:rPr>
          <w:rFonts w:ascii="Franklin Gothic Book" w:hAnsi="Franklin Gothic Book"/>
          <w:color w:val="808080" w:themeColor="background1" w:themeShade="80"/>
        </w:rPr>
        <w:t xml:space="preserve"> October</w:t>
      </w:r>
      <w:r w:rsidRPr="00311E47">
        <w:rPr>
          <w:rFonts w:ascii="Franklin Gothic Book" w:hAnsi="Franklin Gothic Book"/>
          <w:color w:val="808080" w:themeColor="background1" w:themeShade="80"/>
        </w:rPr>
        <w:t xml:space="preserve"> 2023</w:t>
      </w:r>
      <w:bookmarkStart w:id="0" w:name="_Toc130477191"/>
    </w:p>
    <w:p w14:paraId="15F08621" w14:textId="2FB5C18B" w:rsidR="009164BF" w:rsidRPr="00F36FC7" w:rsidRDefault="00A80080" w:rsidP="00975A29">
      <w:pPr>
        <w:pStyle w:val="Heading1"/>
        <w:rPr>
          <w:rFonts w:ascii="Franklin Gothic Book" w:hAnsi="Franklin Gothic Book" w:cs="FranklinGothic-Book"/>
          <w:color w:val="000000"/>
        </w:rPr>
      </w:pPr>
      <w:r w:rsidRPr="00F36FC7">
        <w:rPr>
          <w:rFonts w:ascii="Franklin Gothic Book" w:hAnsi="Franklin Gothic Book"/>
        </w:rPr>
        <w:t xml:space="preserve">About </w:t>
      </w:r>
      <w:r w:rsidR="00B46DD0" w:rsidRPr="00F36FC7">
        <w:rPr>
          <w:rFonts w:ascii="Franklin Gothic Book" w:hAnsi="Franklin Gothic Book"/>
        </w:rPr>
        <w:t xml:space="preserve">this </w:t>
      </w:r>
      <w:r w:rsidR="00A42FFC" w:rsidRPr="00F36FC7">
        <w:rPr>
          <w:rFonts w:ascii="Franklin Gothic Book" w:hAnsi="Franklin Gothic Book"/>
        </w:rPr>
        <w:t>Application</w:t>
      </w:r>
      <w:bookmarkEnd w:id="0"/>
    </w:p>
    <w:p w14:paraId="6BCD3BF4" w14:textId="2FB5C18B" w:rsidR="002D47CB" w:rsidRDefault="00F531E3" w:rsidP="00F531E3">
      <w:pPr>
        <w:rPr>
          <w:rFonts w:ascii="Franklin Gothic Book" w:hAnsi="Franklin Gothic Book"/>
        </w:rPr>
      </w:pPr>
      <w:r w:rsidRPr="00A42FFC">
        <w:rPr>
          <w:rFonts w:ascii="Franklin Gothic Book" w:hAnsi="Franklin Gothic Book"/>
        </w:rPr>
        <w:t xml:space="preserve">Potential applicants should read these Guidelines and </w:t>
      </w:r>
      <w:r w:rsidR="0008054A" w:rsidRPr="00A42FFC">
        <w:rPr>
          <w:rFonts w:ascii="Franklin Gothic Book" w:hAnsi="Franklin Gothic Book"/>
        </w:rPr>
        <w:t xml:space="preserve">documentation </w:t>
      </w:r>
      <w:r w:rsidRPr="00A42FFC">
        <w:rPr>
          <w:rFonts w:ascii="Franklin Gothic Book" w:hAnsi="Franklin Gothic Book"/>
        </w:rPr>
        <w:t xml:space="preserve">in their entirety before deciding whether to </w:t>
      </w:r>
      <w:proofErr w:type="gramStart"/>
      <w:r w:rsidRPr="00A42FFC">
        <w:rPr>
          <w:rFonts w:ascii="Franklin Gothic Book" w:hAnsi="Franklin Gothic Book"/>
        </w:rPr>
        <w:t xml:space="preserve">submit an </w:t>
      </w:r>
      <w:r w:rsidR="00266E92">
        <w:rPr>
          <w:rFonts w:ascii="Franklin Gothic Book" w:hAnsi="Franklin Gothic Book"/>
        </w:rPr>
        <w:t>application</w:t>
      </w:r>
      <w:proofErr w:type="gramEnd"/>
      <w:r w:rsidR="00A42FFC">
        <w:rPr>
          <w:rFonts w:ascii="Franklin Gothic Book" w:hAnsi="Franklin Gothic Book"/>
        </w:rPr>
        <w:t>.</w:t>
      </w:r>
    </w:p>
    <w:p w14:paraId="0203D502" w14:textId="2FB5C18B" w:rsidR="005520A2" w:rsidRPr="00F36FC7" w:rsidRDefault="005520A2" w:rsidP="00F531E3">
      <w:pPr>
        <w:rPr>
          <w:rFonts w:ascii="Franklin Gothic Book" w:hAnsi="Franklin Gothic Book"/>
        </w:rPr>
      </w:pPr>
    </w:p>
    <w:p w14:paraId="4F5EFDE0" w14:textId="3F0341BA" w:rsidR="00E3733B" w:rsidRDefault="001B4936" w:rsidP="00E3733B">
      <w:pPr>
        <w:rPr>
          <w:rFonts w:ascii="Franklin Gothic Book" w:hAnsi="Franklin Gothic Book"/>
          <w:b/>
        </w:rPr>
      </w:pPr>
      <w:r w:rsidRPr="001B4936">
        <w:rPr>
          <w:rFonts w:ascii="Franklin Gothic Book" w:hAnsi="Franklin Gothic Book"/>
          <w:b/>
        </w:rPr>
        <w:t xml:space="preserve">This funding opportunity aims to support projects that deliver on </w:t>
      </w:r>
      <w:r w:rsidR="00850BE3">
        <w:rPr>
          <w:rFonts w:ascii="Franklin Gothic Book" w:hAnsi="Franklin Gothic Book"/>
          <w:b/>
        </w:rPr>
        <w:t>projects</w:t>
      </w:r>
      <w:r w:rsidRPr="001B4936">
        <w:rPr>
          <w:rFonts w:ascii="Franklin Gothic Book" w:hAnsi="Franklin Gothic Book"/>
          <w:b/>
        </w:rPr>
        <w:t xml:space="preserve"> identified through the </w:t>
      </w:r>
      <w:r w:rsidR="00E54CBF">
        <w:rPr>
          <w:rFonts w:ascii="Franklin Gothic Book" w:hAnsi="Franklin Gothic Book"/>
          <w:b/>
        </w:rPr>
        <w:t>Townsville</w:t>
      </w:r>
      <w:r w:rsidRPr="001B4936">
        <w:rPr>
          <w:rFonts w:ascii="Franklin Gothic Book" w:hAnsi="Franklin Gothic Book"/>
          <w:b/>
        </w:rPr>
        <w:t xml:space="preserve"> Community Action Plan. All community and Traditional Owner groups in this region are eligible to apply and collaborative applications are encouraged</w:t>
      </w:r>
      <w:r w:rsidR="00A23DE4">
        <w:rPr>
          <w:rFonts w:ascii="Franklin Gothic Book" w:hAnsi="Franklin Gothic Book"/>
          <w:b/>
        </w:rPr>
        <w:t>.</w:t>
      </w:r>
    </w:p>
    <w:p w14:paraId="1A70A893" w14:textId="77777777" w:rsidR="00A23DE4" w:rsidRDefault="00A23DE4" w:rsidP="00E3733B">
      <w:pPr>
        <w:rPr>
          <w:rFonts w:ascii="Franklin Gothic Book" w:hAnsi="Franklin Gothic Book"/>
        </w:rPr>
      </w:pPr>
    </w:p>
    <w:p w14:paraId="15CFA1B8" w14:textId="48085062" w:rsidR="004A27A9" w:rsidRDefault="003B1C0A" w:rsidP="00E3733B">
      <w:pPr>
        <w:rPr>
          <w:rFonts w:ascii="Franklin Gothic Book" w:hAnsi="Franklin Gothic Book"/>
        </w:rPr>
      </w:pPr>
      <w:r>
        <w:rPr>
          <w:rFonts w:ascii="Franklin Gothic Book" w:hAnsi="Franklin Gothic Book"/>
        </w:rPr>
        <w:t>Funded projects are expected to</w:t>
      </w:r>
      <w:r w:rsidR="00992246">
        <w:rPr>
          <w:rFonts w:ascii="Franklin Gothic Book" w:hAnsi="Franklin Gothic Book"/>
        </w:rPr>
        <w:t xml:space="preserve"> be</w:t>
      </w:r>
      <w:r w:rsidR="00144098">
        <w:rPr>
          <w:rFonts w:ascii="Franklin Gothic Book" w:hAnsi="Franklin Gothic Book"/>
        </w:rPr>
        <w:t>:</w:t>
      </w:r>
    </w:p>
    <w:p w14:paraId="5E01A44C" w14:textId="77777777" w:rsidR="00992246" w:rsidRPr="00D2685E" w:rsidRDefault="00992246" w:rsidP="00155D87">
      <w:pPr>
        <w:pStyle w:val="ListParagraph"/>
        <w:numPr>
          <w:ilvl w:val="0"/>
          <w:numId w:val="33"/>
        </w:numPr>
        <w:ind w:left="714" w:hanging="357"/>
        <w:rPr>
          <w:rFonts w:ascii="Franklin Gothic Book" w:hAnsi="Franklin Gothic Book" w:cs="Arial"/>
          <w:bCs/>
          <w:color w:val="000000"/>
          <w:spacing w:val="-3"/>
        </w:rPr>
      </w:pPr>
      <w:r w:rsidRPr="00D2685E">
        <w:rPr>
          <w:rFonts w:ascii="Franklin Gothic Book" w:hAnsi="Franklin Gothic Book" w:cs="Arial"/>
          <w:bCs/>
          <w:color w:val="000000"/>
          <w:spacing w:val="-3"/>
        </w:rPr>
        <w:t xml:space="preserve">initiatives that tangibly reduce reef threats in their region, including local reef health pressures and/or </w:t>
      </w:r>
      <w:proofErr w:type="gramStart"/>
      <w:r w:rsidRPr="00D2685E">
        <w:rPr>
          <w:rFonts w:ascii="Franklin Gothic Book" w:hAnsi="Franklin Gothic Book" w:cs="Arial"/>
          <w:bCs/>
          <w:color w:val="000000"/>
          <w:spacing w:val="-3"/>
        </w:rPr>
        <w:t>locally-driven</w:t>
      </w:r>
      <w:proofErr w:type="gramEnd"/>
      <w:r w:rsidRPr="00D2685E">
        <w:rPr>
          <w:rFonts w:ascii="Franklin Gothic Book" w:hAnsi="Franklin Gothic Book" w:cs="Arial"/>
          <w:bCs/>
          <w:color w:val="000000"/>
          <w:spacing w:val="-3"/>
        </w:rPr>
        <w:t xml:space="preserve"> climate change emissions</w:t>
      </w:r>
    </w:p>
    <w:p w14:paraId="0008EB9A" w14:textId="77777777" w:rsidR="00992246" w:rsidRPr="00D2685E" w:rsidRDefault="00992246" w:rsidP="00155D87">
      <w:pPr>
        <w:pStyle w:val="ListParagraph"/>
        <w:numPr>
          <w:ilvl w:val="0"/>
          <w:numId w:val="33"/>
        </w:numPr>
        <w:ind w:left="714" w:hanging="357"/>
        <w:rPr>
          <w:rFonts w:ascii="Franklin Gothic Book" w:hAnsi="Franklin Gothic Book" w:cs="Arial"/>
          <w:bCs/>
          <w:color w:val="000000"/>
          <w:spacing w:val="-3"/>
        </w:rPr>
      </w:pPr>
      <w:r w:rsidRPr="00D2685E">
        <w:rPr>
          <w:rFonts w:ascii="Franklin Gothic Book" w:hAnsi="Franklin Gothic Book" w:cs="Arial"/>
          <w:bCs/>
          <w:color w:val="000000"/>
          <w:spacing w:val="-3"/>
        </w:rPr>
        <w:t xml:space="preserve">on-ground activities that contribute to Great Barrier Reef World Heritage Area (GBRWHA) protection and/or rehabilitation </w:t>
      </w:r>
      <w:r w:rsidRPr="00D2685E">
        <w:rPr>
          <w:rFonts w:ascii="Franklin Gothic Book" w:hAnsi="Franklin Gothic Book"/>
          <w:bCs/>
        </w:rPr>
        <w:t xml:space="preserve">focused on coastal, estuarine and/or marine </w:t>
      </w:r>
      <w:proofErr w:type="gramStart"/>
      <w:r w:rsidRPr="00D2685E">
        <w:rPr>
          <w:rFonts w:ascii="Franklin Gothic Book" w:hAnsi="Franklin Gothic Book"/>
          <w:bCs/>
        </w:rPr>
        <w:t>outcomes</w:t>
      </w:r>
      <w:proofErr w:type="gramEnd"/>
    </w:p>
    <w:p w14:paraId="71432D50" w14:textId="77777777" w:rsidR="00992246" w:rsidRPr="00D2685E" w:rsidRDefault="00992246" w:rsidP="00155D87">
      <w:pPr>
        <w:pStyle w:val="ListParagraph"/>
        <w:numPr>
          <w:ilvl w:val="0"/>
          <w:numId w:val="33"/>
        </w:numPr>
        <w:ind w:left="714" w:hanging="357"/>
        <w:rPr>
          <w:rFonts w:ascii="Franklin Gothic Book" w:hAnsi="Franklin Gothic Book" w:cs="Arial"/>
          <w:bCs/>
          <w:color w:val="000000"/>
          <w:spacing w:val="-3"/>
        </w:rPr>
      </w:pPr>
      <w:r w:rsidRPr="00D2685E">
        <w:rPr>
          <w:rFonts w:ascii="Franklin Gothic Book" w:hAnsi="Franklin Gothic Book" w:cs="Arial"/>
          <w:bCs/>
          <w:color w:val="000000"/>
          <w:spacing w:val="-3"/>
        </w:rPr>
        <w:t>integrated and targeted citizen science and/or Traditional Knowledge to inform, measure and catalyse local action with clear outcomes</w:t>
      </w:r>
      <w:r w:rsidRPr="00F36FC7">
        <w:rPr>
          <w:rFonts w:ascii="Franklin Gothic Book" w:hAnsi="Franklin Gothic Book"/>
        </w:rPr>
        <w:t xml:space="preserve"> </w:t>
      </w:r>
      <w:r w:rsidRPr="00D2685E">
        <w:rPr>
          <w:rFonts w:ascii="Franklin Gothic Book" w:hAnsi="Franklin Gothic Book" w:cs="Arial"/>
          <w:bCs/>
          <w:color w:val="000000"/>
          <w:spacing w:val="-3"/>
        </w:rPr>
        <w:t xml:space="preserve">for coastal, estuarine and/or marine </w:t>
      </w:r>
      <w:proofErr w:type="gramStart"/>
      <w:r w:rsidRPr="00D2685E">
        <w:rPr>
          <w:rFonts w:ascii="Franklin Gothic Book" w:hAnsi="Franklin Gothic Book" w:cs="Arial"/>
          <w:bCs/>
          <w:color w:val="000000"/>
          <w:spacing w:val="-3"/>
        </w:rPr>
        <w:t>habitats</w:t>
      </w:r>
      <w:proofErr w:type="gramEnd"/>
    </w:p>
    <w:p w14:paraId="22C1EDE3" w14:textId="7229CF89" w:rsidR="00975A29" w:rsidRPr="00975A29" w:rsidRDefault="00992246" w:rsidP="002D6B14">
      <w:pPr>
        <w:pStyle w:val="ListParagraph"/>
        <w:numPr>
          <w:ilvl w:val="0"/>
          <w:numId w:val="33"/>
        </w:numPr>
        <w:spacing w:before="0" w:after="0"/>
        <w:ind w:left="714" w:hanging="357"/>
        <w:rPr>
          <w:rFonts w:ascii="Franklin Gothic Book" w:hAnsi="Franklin Gothic Book" w:cs="Arial"/>
          <w:bCs/>
          <w:color w:val="000000"/>
          <w:spacing w:val="-3"/>
        </w:rPr>
      </w:pPr>
      <w:r w:rsidRPr="00D2685E">
        <w:rPr>
          <w:rFonts w:ascii="Franklin Gothic Book" w:hAnsi="Franklin Gothic Book" w:cs="Arial"/>
          <w:bCs/>
          <w:color w:val="000000"/>
          <w:spacing w:val="-3"/>
        </w:rPr>
        <w:t>critical capacity building activities t</w:t>
      </w:r>
      <w:r w:rsidR="00BD41CF">
        <w:rPr>
          <w:rFonts w:ascii="Franklin Gothic Book" w:hAnsi="Franklin Gothic Book" w:cs="Arial"/>
          <w:bCs/>
          <w:color w:val="000000"/>
          <w:spacing w:val="-3"/>
        </w:rPr>
        <w:t>hat</w:t>
      </w:r>
      <w:r w:rsidRPr="00D2685E">
        <w:rPr>
          <w:rFonts w:ascii="Franklin Gothic Book" w:hAnsi="Franklin Gothic Book" w:cs="Arial"/>
          <w:bCs/>
          <w:color w:val="000000"/>
          <w:spacing w:val="-3"/>
        </w:rPr>
        <w:t xml:space="preserve"> support outcomes and activities in points 1-3 above (all projects must include an </w:t>
      </w:r>
      <w:r w:rsidR="000D391D">
        <w:rPr>
          <w:rFonts w:ascii="Franklin Gothic Book" w:hAnsi="Franklin Gothic Book" w:cs="Arial"/>
          <w:bCs/>
          <w:color w:val="000000"/>
          <w:spacing w:val="-3"/>
        </w:rPr>
        <w:t>on-ground</w:t>
      </w:r>
      <w:r w:rsidR="000D391D" w:rsidRPr="00D2685E">
        <w:rPr>
          <w:rFonts w:ascii="Franklin Gothic Book" w:hAnsi="Franklin Gothic Book" w:cs="Arial"/>
          <w:bCs/>
          <w:color w:val="000000"/>
          <w:spacing w:val="-3"/>
        </w:rPr>
        <w:t xml:space="preserve"> </w:t>
      </w:r>
      <w:r w:rsidRPr="00D2685E">
        <w:rPr>
          <w:rFonts w:ascii="Franklin Gothic Book" w:hAnsi="Franklin Gothic Book" w:cs="Arial"/>
          <w:bCs/>
          <w:color w:val="000000"/>
          <w:spacing w:val="-3"/>
        </w:rPr>
        <w:t>component).</w:t>
      </w:r>
    </w:p>
    <w:p w14:paraId="2AE5F5CE" w14:textId="77777777" w:rsidR="002D6B14" w:rsidRPr="002D6B14" w:rsidRDefault="002D6B14" w:rsidP="002D6B14">
      <w:pPr>
        <w:pStyle w:val="ListParagraph"/>
        <w:numPr>
          <w:ilvl w:val="0"/>
          <w:numId w:val="0"/>
        </w:numPr>
        <w:spacing w:before="0" w:after="0"/>
        <w:ind w:left="714"/>
        <w:rPr>
          <w:rFonts w:ascii="Franklin Gothic Book" w:hAnsi="Franklin Gothic Book" w:cs="Arial"/>
          <w:bCs/>
          <w:color w:val="000000"/>
          <w:spacing w:val="-3"/>
        </w:rPr>
      </w:pPr>
    </w:p>
    <w:p w14:paraId="5AE1D118" w14:textId="152A6C21" w:rsidR="003A6056" w:rsidRPr="00975A29" w:rsidRDefault="003A6056" w:rsidP="00975A29">
      <w:pPr>
        <w:pStyle w:val="Heading1"/>
        <w:keepNext/>
        <w:spacing w:before="0"/>
        <w:rPr>
          <w:rFonts w:ascii="Franklin Gothic Book" w:hAnsi="Franklin Gothic Book"/>
        </w:rPr>
      </w:pPr>
      <w:bookmarkStart w:id="1" w:name="_Toc137008000"/>
      <w:r w:rsidRPr="001250F3">
        <w:rPr>
          <w:rFonts w:ascii="Franklin Gothic Book" w:hAnsi="Franklin Gothic Book"/>
        </w:rPr>
        <w:t>Background</w:t>
      </w:r>
      <w:bookmarkEnd w:id="1"/>
    </w:p>
    <w:p w14:paraId="0E61E90D" w14:textId="754BEBDA" w:rsidR="008D6894" w:rsidRDefault="00F27140" w:rsidP="003A6056">
      <w:pPr>
        <w:rPr>
          <w:rFonts w:ascii="Franklin Gothic Book" w:hAnsi="Franklin Gothic Book"/>
        </w:rPr>
      </w:pPr>
      <w:r w:rsidRPr="00340855">
        <w:rPr>
          <w:rFonts w:ascii="Franklin Gothic Book" w:hAnsi="Franklin Gothic Book"/>
        </w:rPr>
        <w:t xml:space="preserve">The </w:t>
      </w:r>
      <w:hyperlink r:id="rId11" w:history="1">
        <w:r w:rsidR="00407D7A" w:rsidRPr="00F36FC7">
          <w:rPr>
            <w:rStyle w:val="Hyperlink"/>
            <w:rFonts w:ascii="Franklin Gothic Book" w:hAnsi="Franklin Gothic Book"/>
          </w:rPr>
          <w:t>Community Action Plan</w:t>
        </w:r>
      </w:hyperlink>
      <w:r w:rsidR="00407D7A">
        <w:rPr>
          <w:rFonts w:ascii="Franklin Gothic Book" w:hAnsi="Franklin Gothic Book"/>
        </w:rPr>
        <w:t xml:space="preserve"> (</w:t>
      </w:r>
      <w:r w:rsidRPr="00340855">
        <w:rPr>
          <w:rFonts w:ascii="Franklin Gothic Book" w:hAnsi="Franklin Gothic Book"/>
        </w:rPr>
        <w:t>CAP</w:t>
      </w:r>
      <w:r w:rsidR="00407D7A">
        <w:rPr>
          <w:rFonts w:ascii="Franklin Gothic Book" w:hAnsi="Franklin Gothic Book"/>
        </w:rPr>
        <w:t>)</w:t>
      </w:r>
      <w:r w:rsidRPr="00340855">
        <w:rPr>
          <w:rFonts w:ascii="Franklin Gothic Book" w:hAnsi="Franklin Gothic Book"/>
        </w:rPr>
        <w:t xml:space="preserve"> Program is a pilot for place-based collaborative planning and delivery to enhance community Reef protection for the </w:t>
      </w:r>
      <w:r w:rsidRPr="00340855" w:rsidDel="002C384F">
        <w:rPr>
          <w:rFonts w:ascii="Franklin Gothic Book" w:hAnsi="Franklin Gothic Book"/>
        </w:rPr>
        <w:t>Great Barrier Reef World Heritage Area</w:t>
      </w:r>
      <w:r w:rsidR="00C72800">
        <w:rPr>
          <w:rFonts w:ascii="Franklin Gothic Book" w:hAnsi="Franklin Gothic Book"/>
        </w:rPr>
        <w:t xml:space="preserve"> (</w:t>
      </w:r>
      <w:r w:rsidR="002C384F">
        <w:rPr>
          <w:rFonts w:ascii="Franklin Gothic Book" w:hAnsi="Franklin Gothic Book"/>
        </w:rPr>
        <w:t>GBRWHA</w:t>
      </w:r>
      <w:r w:rsidR="00C72800">
        <w:rPr>
          <w:rFonts w:ascii="Franklin Gothic Book" w:hAnsi="Franklin Gothic Book"/>
        </w:rPr>
        <w:t>)</w:t>
      </w:r>
      <w:r w:rsidRPr="00340855">
        <w:rPr>
          <w:rFonts w:ascii="Franklin Gothic Book" w:hAnsi="Franklin Gothic Book"/>
        </w:rPr>
        <w:t xml:space="preserve">. </w:t>
      </w:r>
      <w:r w:rsidR="008D6894" w:rsidRPr="00340855">
        <w:rPr>
          <w:rFonts w:ascii="Franklin Gothic Book" w:hAnsi="Franklin Gothic Book"/>
        </w:rPr>
        <w:t xml:space="preserve">CAPs </w:t>
      </w:r>
      <w:r w:rsidR="008D6894">
        <w:rPr>
          <w:rFonts w:ascii="Franklin Gothic Book" w:hAnsi="Franklin Gothic Book"/>
        </w:rPr>
        <w:t>b</w:t>
      </w:r>
      <w:r w:rsidR="008D6894" w:rsidRPr="00340855">
        <w:rPr>
          <w:rFonts w:ascii="Franklin Gothic Book" w:hAnsi="Franklin Gothic Book"/>
        </w:rPr>
        <w:t>ring</w:t>
      </w:r>
      <w:r w:rsidR="008D6894">
        <w:rPr>
          <w:rFonts w:ascii="Franklin Gothic Book" w:hAnsi="Franklin Gothic Book"/>
        </w:rPr>
        <w:t xml:space="preserve"> </w:t>
      </w:r>
      <w:r w:rsidR="008D6894" w:rsidRPr="00340855">
        <w:rPr>
          <w:rFonts w:ascii="Franklin Gothic Book" w:hAnsi="Franklin Gothic Book"/>
        </w:rPr>
        <w:t xml:space="preserve">together science, management, business, community, </w:t>
      </w:r>
      <w:r w:rsidR="008D6894" w:rsidRPr="00340855" w:rsidDel="00670E97">
        <w:rPr>
          <w:rFonts w:ascii="Franklin Gothic Book" w:hAnsi="Franklin Gothic Book"/>
        </w:rPr>
        <w:t>youth</w:t>
      </w:r>
      <w:r w:rsidR="00670E97" w:rsidRPr="00340855">
        <w:rPr>
          <w:rFonts w:ascii="Franklin Gothic Book" w:hAnsi="Franklin Gothic Book"/>
        </w:rPr>
        <w:t>,</w:t>
      </w:r>
      <w:r w:rsidR="008D6894" w:rsidRPr="00340855">
        <w:rPr>
          <w:rFonts w:ascii="Franklin Gothic Book" w:hAnsi="Franklin Gothic Book"/>
        </w:rPr>
        <w:t xml:space="preserve"> and Traditional Owner partners to develop a tangible plan to further strengthen and accelerate community Reef protection outcomes.</w:t>
      </w:r>
    </w:p>
    <w:p w14:paraId="09B5B542" w14:textId="77777777" w:rsidR="008D6894" w:rsidRDefault="008D6894" w:rsidP="003A6056">
      <w:pPr>
        <w:rPr>
          <w:rFonts w:ascii="Franklin Gothic Book" w:hAnsi="Franklin Gothic Book"/>
        </w:rPr>
      </w:pPr>
    </w:p>
    <w:p w14:paraId="6FB7DE6F" w14:textId="346AF5FD" w:rsidR="008F2E25" w:rsidRDefault="003B7244" w:rsidP="003A6056">
      <w:pPr>
        <w:rPr>
          <w:rFonts w:ascii="Franklin Gothic Book" w:hAnsi="Franklin Gothic Book"/>
        </w:rPr>
      </w:pPr>
      <w:r w:rsidRPr="003B7244">
        <w:rPr>
          <w:rFonts w:ascii="Franklin Gothic Book" w:hAnsi="Franklin Gothic Book"/>
        </w:rPr>
        <w:t>Multiple plans and frameworks guide the conservation and management of GBR.  CAPs strengthen connections between community work and existing plans, including regional strategic plans and the Reef 2050 Plan, as well as build pathways for stronger information exchange.</w:t>
      </w:r>
      <w:r w:rsidR="001054ED" w:rsidRPr="00F36FC7">
        <w:rPr>
          <w:rFonts w:ascii="Franklin Gothic Book" w:hAnsi="Franklin Gothic Book"/>
        </w:rPr>
        <w:t xml:space="preserve"> </w:t>
      </w:r>
    </w:p>
    <w:p w14:paraId="705CF595" w14:textId="77777777" w:rsidR="008F2E25" w:rsidRDefault="008F2E25" w:rsidP="003A6056">
      <w:pPr>
        <w:rPr>
          <w:rFonts w:ascii="Franklin Gothic Book" w:hAnsi="Franklin Gothic Book"/>
        </w:rPr>
      </w:pPr>
    </w:p>
    <w:p w14:paraId="44EF5D86" w14:textId="78CC3C4A" w:rsidR="00577427" w:rsidRDefault="00A37E05" w:rsidP="003A6056">
      <w:pPr>
        <w:rPr>
          <w:rFonts w:ascii="Franklin Gothic Book" w:hAnsi="Franklin Gothic Book"/>
        </w:rPr>
      </w:pPr>
      <w:r w:rsidRPr="00340855">
        <w:rPr>
          <w:rFonts w:ascii="Franklin Gothic Book" w:hAnsi="Franklin Gothic Book"/>
        </w:rPr>
        <w:t xml:space="preserve">The collaborative process seeks to establish shared goals, design better ways to work together, identify critical actions, </w:t>
      </w:r>
      <w:r w:rsidRPr="00340855" w:rsidDel="00336CA1">
        <w:rPr>
          <w:rFonts w:ascii="Franklin Gothic Book" w:hAnsi="Franklin Gothic Book"/>
        </w:rPr>
        <w:t>measure</w:t>
      </w:r>
      <w:r w:rsidR="00336CA1" w:rsidRPr="00340855">
        <w:rPr>
          <w:rFonts w:ascii="Franklin Gothic Book" w:hAnsi="Franklin Gothic Book"/>
        </w:rPr>
        <w:t>,</w:t>
      </w:r>
      <w:r w:rsidRPr="00340855">
        <w:rPr>
          <w:rFonts w:ascii="Franklin Gothic Book" w:hAnsi="Franklin Gothic Book"/>
        </w:rPr>
        <w:t xml:space="preserve"> and celebrate the impact of community on-ground action, and explore ways to enable further resourcing.</w:t>
      </w:r>
      <w:r w:rsidR="008D6894">
        <w:rPr>
          <w:rFonts w:ascii="Franklin Gothic Book" w:hAnsi="Franklin Gothic Book"/>
        </w:rPr>
        <w:t xml:space="preserve"> </w:t>
      </w:r>
    </w:p>
    <w:p w14:paraId="72BE072C" w14:textId="77777777" w:rsidR="00296336" w:rsidRDefault="00296336" w:rsidP="003A6056">
      <w:pPr>
        <w:rPr>
          <w:rFonts w:ascii="Franklin Gothic Book" w:hAnsi="Franklin Gothic Book"/>
        </w:rPr>
      </w:pPr>
    </w:p>
    <w:p w14:paraId="5FD16945" w14:textId="2E2D13D2" w:rsidR="003A6056" w:rsidRPr="00340855" w:rsidRDefault="00E34558" w:rsidP="003A6056">
      <w:pPr>
        <w:rPr>
          <w:rFonts w:ascii="Franklin Gothic Book" w:hAnsi="Franklin Gothic Book"/>
        </w:rPr>
      </w:pPr>
      <w:r>
        <w:rPr>
          <w:rFonts w:ascii="Franklin Gothic Book" w:hAnsi="Franklin Gothic Book"/>
        </w:rPr>
        <w:t>CAP</w:t>
      </w:r>
      <w:r w:rsidR="002B1FA6">
        <w:rPr>
          <w:rFonts w:ascii="Franklin Gothic Book" w:hAnsi="Franklin Gothic Book"/>
        </w:rPr>
        <w:t xml:space="preserve">s </w:t>
      </w:r>
      <w:r w:rsidR="006825D1">
        <w:rPr>
          <w:rFonts w:ascii="Franklin Gothic Book" w:hAnsi="Franklin Gothic Book"/>
        </w:rPr>
        <w:t>focus on</w:t>
      </w:r>
      <w:r w:rsidR="003A6056" w:rsidRPr="00340855">
        <w:rPr>
          <w:rFonts w:ascii="Franklin Gothic Book" w:hAnsi="Franklin Gothic Book"/>
        </w:rPr>
        <w:t xml:space="preserve"> citizen science programs </w:t>
      </w:r>
      <w:r w:rsidR="005F4ADB">
        <w:rPr>
          <w:rFonts w:ascii="Franklin Gothic Book" w:hAnsi="Franklin Gothic Book"/>
        </w:rPr>
        <w:t xml:space="preserve">and </w:t>
      </w:r>
      <w:r w:rsidR="003A6056" w:rsidRPr="00340855">
        <w:rPr>
          <w:rFonts w:ascii="Franklin Gothic Book" w:hAnsi="Franklin Gothic Book"/>
        </w:rPr>
        <w:t>community-led on-ground activities to reduce local and climate change impacts to the Reef and contribut</w:t>
      </w:r>
      <w:r w:rsidR="00DF0DB5">
        <w:rPr>
          <w:rFonts w:ascii="Franklin Gothic Book" w:hAnsi="Franklin Gothic Book"/>
        </w:rPr>
        <w:t>e</w:t>
      </w:r>
      <w:r w:rsidR="003A6056" w:rsidRPr="00340855">
        <w:rPr>
          <w:rFonts w:ascii="Franklin Gothic Book" w:hAnsi="Franklin Gothic Book"/>
        </w:rPr>
        <w:t xml:space="preserve"> to GBR World Heritage Area protection (focused on coastal, estuarine</w:t>
      </w:r>
      <w:r w:rsidR="00260F0B" w:rsidRPr="00340855">
        <w:rPr>
          <w:rFonts w:ascii="Franklin Gothic Book" w:hAnsi="Franklin Gothic Book"/>
        </w:rPr>
        <w:t>,</w:t>
      </w:r>
      <w:r w:rsidR="003A6056" w:rsidRPr="00340855">
        <w:rPr>
          <w:rFonts w:ascii="Franklin Gothic Book" w:hAnsi="Franklin Gothic Book"/>
        </w:rPr>
        <w:t xml:space="preserve"> and marine habitats).</w:t>
      </w:r>
    </w:p>
    <w:p w14:paraId="7FC06DF4" w14:textId="77777777" w:rsidR="003A6056" w:rsidRPr="00340855" w:rsidRDefault="003A6056" w:rsidP="003A6056">
      <w:pPr>
        <w:rPr>
          <w:rFonts w:ascii="Franklin Gothic Book" w:hAnsi="Franklin Gothic Book"/>
        </w:rPr>
      </w:pPr>
    </w:p>
    <w:p w14:paraId="68A9B400" w14:textId="05164A2E" w:rsidR="00384F01" w:rsidRPr="00340855" w:rsidRDefault="00BC6045" w:rsidP="00E3733B">
      <w:pPr>
        <w:rPr>
          <w:rFonts w:ascii="Franklin Gothic Book" w:hAnsi="Franklin Gothic Book"/>
        </w:rPr>
      </w:pPr>
      <w:r w:rsidRPr="00340855">
        <w:rPr>
          <w:rFonts w:ascii="Franklin Gothic Book" w:hAnsi="Franklin Gothic Book"/>
        </w:rPr>
        <w:t xml:space="preserve">The Community Action Plan Project </w:t>
      </w:r>
      <w:r w:rsidR="00986FCB">
        <w:rPr>
          <w:rFonts w:ascii="Franklin Gothic Book" w:hAnsi="Franklin Gothic Book"/>
        </w:rPr>
        <w:t>G</w:t>
      </w:r>
      <w:r w:rsidRPr="00340855">
        <w:rPr>
          <w:rFonts w:ascii="Franklin Gothic Book" w:hAnsi="Franklin Gothic Book"/>
        </w:rPr>
        <w:t>rants are an opportunity to start translating plans into action</w:t>
      </w:r>
      <w:r w:rsidR="00E34558">
        <w:rPr>
          <w:rFonts w:ascii="Franklin Gothic Book" w:hAnsi="Franklin Gothic Book"/>
        </w:rPr>
        <w:t xml:space="preserve"> </w:t>
      </w:r>
      <w:r w:rsidR="00A96C57" w:rsidRPr="00A91372">
        <w:rPr>
          <w:rFonts w:ascii="Franklin Gothic Book" w:hAnsi="Franklin Gothic Book"/>
        </w:rPr>
        <w:t>through seed funding</w:t>
      </w:r>
      <w:r w:rsidR="00A96C57">
        <w:rPr>
          <w:rFonts w:ascii="Franklin Gothic Book" w:hAnsi="Franklin Gothic Book"/>
        </w:rPr>
        <w:t xml:space="preserve"> </w:t>
      </w:r>
      <w:r w:rsidR="006825D1">
        <w:rPr>
          <w:rFonts w:ascii="Franklin Gothic Book" w:hAnsi="Franklin Gothic Book"/>
        </w:rPr>
        <w:t xml:space="preserve">to kick start projects </w:t>
      </w:r>
      <w:r w:rsidR="00E34558">
        <w:rPr>
          <w:rFonts w:ascii="Franklin Gothic Book" w:hAnsi="Franklin Gothic Book"/>
        </w:rPr>
        <w:t xml:space="preserve">and </w:t>
      </w:r>
      <w:r w:rsidR="00EF4263">
        <w:rPr>
          <w:rFonts w:ascii="Franklin Gothic Book" w:hAnsi="Franklin Gothic Book"/>
        </w:rPr>
        <w:t>build momentum for future work</w:t>
      </w:r>
      <w:r w:rsidRPr="00340855">
        <w:rPr>
          <w:rFonts w:ascii="Franklin Gothic Book" w:hAnsi="Franklin Gothic Book"/>
        </w:rPr>
        <w:t>.</w:t>
      </w:r>
    </w:p>
    <w:p w14:paraId="25D294F3" w14:textId="77777777" w:rsidR="00340855" w:rsidRPr="003703BB" w:rsidRDefault="00340855" w:rsidP="00E3733B">
      <w:pPr>
        <w:rPr>
          <w:rFonts w:ascii="Franklin Gothic Book" w:hAnsi="Franklin Gothic Book"/>
          <w:color w:val="000000" w:themeColor="text1"/>
        </w:rPr>
      </w:pPr>
    </w:p>
    <w:p w14:paraId="1F70B742" w14:textId="1C73873B" w:rsidR="006C16D7" w:rsidRDefault="006C16D7" w:rsidP="00975A29">
      <w:pPr>
        <w:pStyle w:val="Heading2"/>
      </w:pPr>
      <w:bookmarkStart w:id="2" w:name="_Toc130477194"/>
      <w:r>
        <w:t>Available</w:t>
      </w:r>
      <w:r w:rsidR="00257592">
        <w:t xml:space="preserve"> F</w:t>
      </w:r>
      <w:r w:rsidRPr="00B23D38">
        <w:t>unding</w:t>
      </w:r>
      <w:bookmarkEnd w:id="2"/>
      <w:r w:rsidRPr="00B23D38">
        <w:t xml:space="preserve"> </w:t>
      </w:r>
      <w:r w:rsidR="00C403AF" w:rsidRPr="00311E47">
        <w:t>(collaborative projects are encouraged)</w:t>
      </w:r>
    </w:p>
    <w:p w14:paraId="014BC163" w14:textId="77777777" w:rsidR="00C403AF" w:rsidRPr="00C403AF" w:rsidRDefault="00C403AF" w:rsidP="00C403AF"/>
    <w:p w14:paraId="73987BF3" w14:textId="76449A60" w:rsidR="00754F7B" w:rsidRPr="00F36FC7" w:rsidRDefault="1BB4C729" w:rsidP="0792115F">
      <w:pPr>
        <w:rPr>
          <w:rFonts w:ascii="Franklin Gothic Book" w:hAnsi="Franklin Gothic Book"/>
        </w:rPr>
      </w:pPr>
      <w:r w:rsidRPr="00F36FC7">
        <w:rPr>
          <w:rFonts w:ascii="Franklin Gothic Book" w:hAnsi="Franklin Gothic Book"/>
          <w:b/>
          <w:bCs/>
        </w:rPr>
        <w:t>FUNDING STREAM 1: Community projects</w:t>
      </w:r>
      <w:r w:rsidR="6045C030" w:rsidRPr="00F36FC7">
        <w:rPr>
          <w:rFonts w:ascii="Franklin Gothic Book" w:hAnsi="Franklin Gothic Book"/>
          <w:b/>
          <w:bCs/>
        </w:rPr>
        <w:t xml:space="preserve"> </w:t>
      </w:r>
    </w:p>
    <w:p w14:paraId="03639728" w14:textId="4B38697E" w:rsidR="00754F7B" w:rsidRPr="006E2215" w:rsidRDefault="00754F7B" w:rsidP="00754F7B">
      <w:pPr>
        <w:rPr>
          <w:rFonts w:ascii="Franklin Gothic Book" w:hAnsi="Franklin Gothic Book"/>
          <w:bCs/>
        </w:rPr>
      </w:pPr>
      <w:r w:rsidRPr="006E2215">
        <w:rPr>
          <w:rFonts w:ascii="Franklin Gothic Book" w:hAnsi="Franklin Gothic Book"/>
          <w:bCs/>
        </w:rPr>
        <w:t xml:space="preserve">The maximum project funding available is up to $75,000 for the </w:t>
      </w:r>
      <w:r w:rsidR="00EA5244">
        <w:rPr>
          <w:rFonts w:ascii="Franklin Gothic Book" w:hAnsi="Franklin Gothic Book"/>
          <w:bCs/>
        </w:rPr>
        <w:t>Townsville</w:t>
      </w:r>
      <w:r w:rsidR="00B2713D">
        <w:rPr>
          <w:rFonts w:ascii="Franklin Gothic Book" w:hAnsi="Franklin Gothic Book"/>
          <w:bCs/>
        </w:rPr>
        <w:t xml:space="preserve"> region. </w:t>
      </w:r>
    </w:p>
    <w:p w14:paraId="1EAA994C" w14:textId="54091987" w:rsidR="00754F7B" w:rsidRPr="002A2F54" w:rsidRDefault="00754F7B" w:rsidP="00754F7B">
      <w:pPr>
        <w:rPr>
          <w:rFonts w:ascii="Franklin Gothic Book" w:hAnsi="Franklin Gothic Book"/>
          <w:b/>
        </w:rPr>
      </w:pPr>
      <w:r w:rsidRPr="002A2F54">
        <w:rPr>
          <w:rFonts w:ascii="Franklin Gothic Book" w:hAnsi="Franklin Gothic Book"/>
          <w:b/>
        </w:rPr>
        <w:t>FUNDING STREAM 2: Traditional Owner-led projects</w:t>
      </w:r>
    </w:p>
    <w:p w14:paraId="11C7C231" w14:textId="79765F8D" w:rsidR="00754F7B" w:rsidRDefault="00754F7B" w:rsidP="00754F7B">
      <w:pPr>
        <w:rPr>
          <w:rFonts w:ascii="Franklin Gothic Book" w:hAnsi="Franklin Gothic Book"/>
        </w:rPr>
      </w:pPr>
      <w:r w:rsidRPr="003A0B6F">
        <w:rPr>
          <w:rFonts w:ascii="Franklin Gothic Book" w:hAnsi="Franklin Gothic Book"/>
        </w:rPr>
        <w:t>The maximum project funding</w:t>
      </w:r>
      <w:r>
        <w:rPr>
          <w:rFonts w:ascii="Franklin Gothic Book" w:hAnsi="Franklin Gothic Book"/>
        </w:rPr>
        <w:t xml:space="preserve"> available </w:t>
      </w:r>
      <w:r w:rsidR="008D2726">
        <w:rPr>
          <w:rFonts w:ascii="Franklin Gothic Book" w:hAnsi="Franklin Gothic Book"/>
        </w:rPr>
        <w:t>is</w:t>
      </w:r>
      <w:r w:rsidRPr="003A0B6F">
        <w:rPr>
          <w:rFonts w:ascii="Franklin Gothic Book" w:hAnsi="Franklin Gothic Book"/>
        </w:rPr>
        <w:t xml:space="preserve"> up to $75,000 for </w:t>
      </w:r>
      <w:r w:rsidR="00B2713D" w:rsidRPr="00B2713D">
        <w:rPr>
          <w:rFonts w:ascii="Franklin Gothic Book" w:hAnsi="Franklin Gothic Book"/>
        </w:rPr>
        <w:t xml:space="preserve">the </w:t>
      </w:r>
      <w:r w:rsidR="00EA5244">
        <w:rPr>
          <w:rFonts w:ascii="Franklin Gothic Book" w:hAnsi="Franklin Gothic Book"/>
        </w:rPr>
        <w:t>Townsville</w:t>
      </w:r>
      <w:r w:rsidR="00B2713D" w:rsidRPr="00B2713D">
        <w:rPr>
          <w:rFonts w:ascii="Franklin Gothic Book" w:hAnsi="Franklin Gothic Book"/>
        </w:rPr>
        <w:t xml:space="preserve"> region. </w:t>
      </w:r>
    </w:p>
    <w:p w14:paraId="0A53A710" w14:textId="0C32D306" w:rsidR="00975A29" w:rsidRDefault="00975A29">
      <w:pPr>
        <w:spacing w:after="160" w:line="259" w:lineRule="auto"/>
        <w:rPr>
          <w:rFonts w:ascii="Franklin Gothic Book" w:hAnsi="Franklin Gothic Book"/>
          <w:b/>
          <w:color w:val="2F5496"/>
          <w:sz w:val="24"/>
          <w:szCs w:val="24"/>
        </w:rPr>
      </w:pPr>
      <w:bookmarkStart w:id="3" w:name="_Toc130477195"/>
    </w:p>
    <w:p w14:paraId="4F2E2031" w14:textId="350B3742" w:rsidR="002B0353" w:rsidRPr="00B46DD0" w:rsidRDefault="00AC4156" w:rsidP="008141C1">
      <w:pPr>
        <w:pStyle w:val="Heading2"/>
      </w:pPr>
      <w:r>
        <w:t>Key Dates</w:t>
      </w:r>
      <w:bookmarkEnd w:id="3"/>
    </w:p>
    <w:tbl>
      <w:tblPr>
        <w:tblStyle w:val="TableGrid"/>
        <w:tblW w:w="9606" w:type="dxa"/>
        <w:tblInd w:w="-11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211"/>
        <w:gridCol w:w="4395"/>
      </w:tblGrid>
      <w:tr w:rsidR="002B0353" w:rsidRPr="00C1768C" w14:paraId="6E85765D" w14:textId="77777777" w:rsidTr="008141C1">
        <w:tc>
          <w:tcPr>
            <w:tcW w:w="5211" w:type="dxa"/>
            <w:shd w:val="clear" w:color="auto" w:fill="F2F2F2" w:themeFill="background1" w:themeFillShade="F2"/>
          </w:tcPr>
          <w:p w14:paraId="22D51192" w14:textId="3CB93B69" w:rsidR="002B0353" w:rsidRPr="0049477C" w:rsidRDefault="003E1504" w:rsidP="002B0353">
            <w:pPr>
              <w:spacing w:before="120" w:after="120"/>
              <w:rPr>
                <w:rFonts w:ascii="Franklin Gothic Book" w:hAnsi="Franklin Gothic Book"/>
                <w:sz w:val="22"/>
                <w:szCs w:val="22"/>
              </w:rPr>
            </w:pPr>
            <w:r w:rsidRPr="0049477C">
              <w:rPr>
                <w:rFonts w:ascii="Franklin Gothic Book" w:hAnsi="Franklin Gothic Book"/>
                <w:sz w:val="22"/>
                <w:szCs w:val="22"/>
              </w:rPr>
              <w:t xml:space="preserve">Call for </w:t>
            </w:r>
            <w:r w:rsidR="008E6AEF">
              <w:rPr>
                <w:rFonts w:ascii="Franklin Gothic Book" w:hAnsi="Franklin Gothic Book"/>
                <w:sz w:val="22"/>
                <w:szCs w:val="22"/>
              </w:rPr>
              <w:t>Applications</w:t>
            </w:r>
            <w:r w:rsidR="00E10B6B" w:rsidRPr="0049477C">
              <w:rPr>
                <w:rFonts w:ascii="Franklin Gothic Book" w:hAnsi="Franklin Gothic Book"/>
                <w:sz w:val="22"/>
                <w:szCs w:val="22"/>
              </w:rPr>
              <w:t xml:space="preserve"> open</w:t>
            </w:r>
            <w:r w:rsidRPr="0049477C">
              <w:rPr>
                <w:rFonts w:ascii="Franklin Gothic Book" w:hAnsi="Franklin Gothic Book"/>
                <w:sz w:val="22"/>
                <w:szCs w:val="22"/>
              </w:rPr>
              <w:t xml:space="preserve"> </w:t>
            </w:r>
          </w:p>
        </w:tc>
        <w:tc>
          <w:tcPr>
            <w:tcW w:w="4395" w:type="dxa"/>
            <w:shd w:val="clear" w:color="auto" w:fill="auto"/>
          </w:tcPr>
          <w:p w14:paraId="630FC1AA" w14:textId="4D8EAD67" w:rsidR="002B0353" w:rsidRPr="009B28AC" w:rsidRDefault="008E47EF" w:rsidP="002B0353">
            <w:pPr>
              <w:spacing w:before="120" w:after="120"/>
              <w:rPr>
                <w:rFonts w:ascii="Franklin Gothic Book" w:hAnsi="Franklin Gothic Book"/>
                <w:sz w:val="22"/>
                <w:szCs w:val="22"/>
              </w:rPr>
            </w:pPr>
            <w:r w:rsidRPr="00311E47">
              <w:rPr>
                <w:rFonts w:ascii="Franklin Gothic Book" w:hAnsi="Franklin Gothic Book"/>
                <w:sz w:val="22"/>
                <w:szCs w:val="22"/>
              </w:rPr>
              <w:t>23</w:t>
            </w:r>
            <w:r w:rsidR="00623C98">
              <w:rPr>
                <w:rFonts w:ascii="Franklin Gothic Book" w:hAnsi="Franklin Gothic Book"/>
                <w:sz w:val="22"/>
                <w:szCs w:val="22"/>
              </w:rPr>
              <w:t xml:space="preserve"> October</w:t>
            </w:r>
            <w:r w:rsidR="009B28AC" w:rsidRPr="009B28AC">
              <w:rPr>
                <w:rFonts w:ascii="Franklin Gothic Book" w:hAnsi="Franklin Gothic Book"/>
                <w:sz w:val="22"/>
                <w:szCs w:val="22"/>
              </w:rPr>
              <w:t xml:space="preserve"> </w:t>
            </w:r>
            <w:r w:rsidR="001221EA" w:rsidRPr="009B28AC">
              <w:rPr>
                <w:rFonts w:ascii="Franklin Gothic Book" w:hAnsi="Franklin Gothic Book"/>
                <w:sz w:val="22"/>
                <w:szCs w:val="22"/>
              </w:rPr>
              <w:t>2023</w:t>
            </w:r>
            <w:r w:rsidR="007A2336" w:rsidRPr="009B28AC">
              <w:rPr>
                <w:rFonts w:ascii="Franklin Gothic Book" w:hAnsi="Franklin Gothic Book"/>
                <w:sz w:val="22"/>
                <w:szCs w:val="22"/>
              </w:rPr>
              <w:t xml:space="preserve"> </w:t>
            </w:r>
          </w:p>
        </w:tc>
      </w:tr>
      <w:tr w:rsidR="002B0353" w:rsidRPr="0021305E" w14:paraId="20DA931A" w14:textId="77777777" w:rsidTr="008141C1">
        <w:tc>
          <w:tcPr>
            <w:tcW w:w="5211" w:type="dxa"/>
            <w:shd w:val="clear" w:color="auto" w:fill="F2F2F2" w:themeFill="background1" w:themeFillShade="F2"/>
          </w:tcPr>
          <w:p w14:paraId="775E5D85" w14:textId="5A19035D" w:rsidR="002B0353" w:rsidRPr="0049477C" w:rsidRDefault="00430CFF" w:rsidP="002B0353">
            <w:pPr>
              <w:spacing w:before="120" w:after="120"/>
              <w:rPr>
                <w:rFonts w:ascii="Franklin Gothic Book" w:hAnsi="Franklin Gothic Book"/>
                <w:sz w:val="22"/>
                <w:szCs w:val="22"/>
              </w:rPr>
            </w:pPr>
            <w:r w:rsidRPr="0049477C">
              <w:rPr>
                <w:rFonts w:ascii="Franklin Gothic Book" w:hAnsi="Franklin Gothic Book"/>
                <w:sz w:val="22"/>
                <w:szCs w:val="22"/>
              </w:rPr>
              <w:t xml:space="preserve">Call for </w:t>
            </w:r>
            <w:r w:rsidR="008E6AEF">
              <w:rPr>
                <w:rFonts w:ascii="Franklin Gothic Book" w:hAnsi="Franklin Gothic Book"/>
                <w:sz w:val="22"/>
                <w:szCs w:val="22"/>
              </w:rPr>
              <w:t>Applications</w:t>
            </w:r>
            <w:r w:rsidR="002B0353" w:rsidRPr="0049477C">
              <w:rPr>
                <w:rFonts w:ascii="Franklin Gothic Book" w:hAnsi="Franklin Gothic Book"/>
                <w:sz w:val="22"/>
                <w:szCs w:val="22"/>
              </w:rPr>
              <w:t xml:space="preserve"> close</w:t>
            </w:r>
          </w:p>
        </w:tc>
        <w:tc>
          <w:tcPr>
            <w:tcW w:w="4395" w:type="dxa"/>
            <w:shd w:val="clear" w:color="auto" w:fill="auto"/>
          </w:tcPr>
          <w:p w14:paraId="7A36BC16" w14:textId="5B5D935B" w:rsidR="002B0353" w:rsidRPr="009B28AC" w:rsidRDefault="00623C98" w:rsidP="002B0353">
            <w:pPr>
              <w:spacing w:before="120" w:after="120"/>
              <w:rPr>
                <w:rFonts w:ascii="Franklin Gothic Book" w:hAnsi="Franklin Gothic Book"/>
                <w:sz w:val="22"/>
                <w:szCs w:val="22"/>
              </w:rPr>
            </w:pPr>
            <w:r>
              <w:rPr>
                <w:rFonts w:ascii="Franklin Gothic Book" w:hAnsi="Franklin Gothic Book"/>
                <w:sz w:val="22"/>
                <w:szCs w:val="22"/>
              </w:rPr>
              <w:t>30 November</w:t>
            </w:r>
            <w:r w:rsidR="001221EA" w:rsidRPr="009B28AC">
              <w:rPr>
                <w:rFonts w:ascii="Franklin Gothic Book" w:hAnsi="Franklin Gothic Book"/>
                <w:sz w:val="22"/>
                <w:szCs w:val="22"/>
              </w:rPr>
              <w:t xml:space="preserve"> 2023</w:t>
            </w:r>
            <w:r w:rsidR="0048057B" w:rsidRPr="009B28AC">
              <w:rPr>
                <w:rFonts w:ascii="Franklin Gothic Book" w:hAnsi="Franklin Gothic Book"/>
                <w:sz w:val="22"/>
                <w:szCs w:val="22"/>
              </w:rPr>
              <w:t xml:space="preserve">, </w:t>
            </w:r>
            <w:r w:rsidR="006003DD" w:rsidRPr="009B28AC">
              <w:rPr>
                <w:rFonts w:ascii="Franklin Gothic Book" w:hAnsi="Franklin Gothic Book"/>
                <w:sz w:val="22"/>
                <w:szCs w:val="22"/>
              </w:rPr>
              <w:t>5:00pm</w:t>
            </w:r>
            <w:r w:rsidR="008A7FBF" w:rsidRPr="009B28AC">
              <w:rPr>
                <w:rFonts w:ascii="Franklin Gothic Book" w:hAnsi="Franklin Gothic Book"/>
                <w:sz w:val="22"/>
                <w:szCs w:val="22"/>
              </w:rPr>
              <w:t xml:space="preserve"> </w:t>
            </w:r>
            <w:r w:rsidR="00490BCA" w:rsidRPr="009B28AC">
              <w:rPr>
                <w:rFonts w:ascii="Franklin Gothic Book" w:hAnsi="Franklin Gothic Book"/>
                <w:sz w:val="22"/>
                <w:szCs w:val="22"/>
              </w:rPr>
              <w:t>AEST</w:t>
            </w:r>
          </w:p>
        </w:tc>
      </w:tr>
      <w:tr w:rsidR="00F07EA3" w:rsidRPr="0021305E" w14:paraId="1B0782A4" w14:textId="77777777" w:rsidTr="008141C1">
        <w:tc>
          <w:tcPr>
            <w:tcW w:w="5211" w:type="dxa"/>
            <w:shd w:val="clear" w:color="auto" w:fill="F2F2F2" w:themeFill="background1" w:themeFillShade="F2"/>
          </w:tcPr>
          <w:p w14:paraId="5381E56D" w14:textId="6E17CB16" w:rsidR="00F07EA3" w:rsidRPr="0049477C" w:rsidDel="00F07EA3" w:rsidRDefault="001D639C" w:rsidP="002B0353">
            <w:pPr>
              <w:spacing w:before="120" w:after="120"/>
              <w:rPr>
                <w:rFonts w:ascii="Franklin Gothic Book" w:hAnsi="Franklin Gothic Book"/>
                <w:sz w:val="22"/>
                <w:szCs w:val="22"/>
              </w:rPr>
            </w:pPr>
            <w:r w:rsidRPr="0049477C">
              <w:rPr>
                <w:rFonts w:ascii="Franklin Gothic Book" w:hAnsi="Franklin Gothic Book"/>
                <w:sz w:val="22"/>
                <w:szCs w:val="22"/>
              </w:rPr>
              <w:t>Assessment against criteria</w:t>
            </w:r>
            <w:r w:rsidR="00454347" w:rsidRPr="0049477C">
              <w:rPr>
                <w:rFonts w:ascii="Franklin Gothic Book" w:hAnsi="Franklin Gothic Book"/>
                <w:sz w:val="22"/>
                <w:szCs w:val="22"/>
              </w:rPr>
              <w:t xml:space="preserve"> and </w:t>
            </w:r>
            <w:r w:rsidR="00143A51" w:rsidRPr="0049477C">
              <w:rPr>
                <w:rFonts w:ascii="Franklin Gothic Book" w:hAnsi="Franklin Gothic Book"/>
                <w:sz w:val="22"/>
                <w:szCs w:val="22"/>
              </w:rPr>
              <w:t>a</w:t>
            </w:r>
            <w:r w:rsidR="00454347" w:rsidRPr="0049477C">
              <w:rPr>
                <w:rFonts w:ascii="Franklin Gothic Book" w:hAnsi="Franklin Gothic Book"/>
                <w:sz w:val="22"/>
                <w:szCs w:val="22"/>
              </w:rPr>
              <w:t xml:space="preserve">pplicants advised of </w:t>
            </w:r>
            <w:r w:rsidR="0049477C" w:rsidRPr="0049477C">
              <w:rPr>
                <w:rFonts w:ascii="Franklin Gothic Book" w:hAnsi="Franklin Gothic Book"/>
                <w:sz w:val="22"/>
                <w:szCs w:val="22"/>
              </w:rPr>
              <w:t>outcomes</w:t>
            </w:r>
          </w:p>
        </w:tc>
        <w:tc>
          <w:tcPr>
            <w:tcW w:w="4395" w:type="dxa"/>
            <w:shd w:val="clear" w:color="auto" w:fill="auto"/>
          </w:tcPr>
          <w:p w14:paraId="394B5BA4" w14:textId="34A7977D" w:rsidR="00F07EA3" w:rsidRPr="009E34AD" w:rsidDel="00F07EA3" w:rsidRDefault="00623C98" w:rsidP="002B0353">
            <w:pPr>
              <w:spacing w:before="120" w:after="120"/>
              <w:rPr>
                <w:rFonts w:ascii="Franklin Gothic Book" w:hAnsi="Franklin Gothic Book"/>
                <w:sz w:val="22"/>
                <w:szCs w:val="22"/>
              </w:rPr>
            </w:pPr>
            <w:r>
              <w:rPr>
                <w:rFonts w:ascii="Franklin Gothic Book" w:hAnsi="Franklin Gothic Book"/>
                <w:sz w:val="22"/>
                <w:szCs w:val="22"/>
              </w:rPr>
              <w:t>December 2023</w:t>
            </w:r>
          </w:p>
        </w:tc>
      </w:tr>
      <w:tr w:rsidR="00360A6D" w:rsidRPr="0021305E" w14:paraId="6722C28A" w14:textId="77777777" w:rsidTr="008141C1">
        <w:tc>
          <w:tcPr>
            <w:tcW w:w="5211" w:type="dxa"/>
            <w:shd w:val="clear" w:color="auto" w:fill="F2F2F2" w:themeFill="background1" w:themeFillShade="F2"/>
          </w:tcPr>
          <w:p w14:paraId="7806C4E2" w14:textId="76E3A178" w:rsidR="00360A6D" w:rsidRPr="0049477C" w:rsidRDefault="0093614D" w:rsidP="002B0353">
            <w:pPr>
              <w:spacing w:before="120" w:after="120"/>
              <w:rPr>
                <w:rFonts w:ascii="Franklin Gothic Book" w:hAnsi="Franklin Gothic Book"/>
                <w:sz w:val="22"/>
                <w:szCs w:val="22"/>
              </w:rPr>
            </w:pPr>
            <w:r w:rsidRPr="0049477C">
              <w:rPr>
                <w:rFonts w:ascii="Franklin Gothic Book" w:hAnsi="Franklin Gothic Book"/>
                <w:sz w:val="22"/>
                <w:szCs w:val="22"/>
              </w:rPr>
              <w:t xml:space="preserve">Estimated </w:t>
            </w:r>
            <w:r w:rsidR="00E46C6C" w:rsidRPr="0049477C">
              <w:rPr>
                <w:rFonts w:ascii="Franklin Gothic Book" w:hAnsi="Franklin Gothic Book"/>
                <w:sz w:val="22"/>
                <w:szCs w:val="22"/>
              </w:rPr>
              <w:t>time for d</w:t>
            </w:r>
            <w:r w:rsidR="00360A6D" w:rsidRPr="0049477C">
              <w:rPr>
                <w:rFonts w:ascii="Franklin Gothic Book" w:hAnsi="Franklin Gothic Book"/>
                <w:sz w:val="22"/>
                <w:szCs w:val="22"/>
              </w:rPr>
              <w:t xml:space="preserve">elivery </w:t>
            </w:r>
            <w:r w:rsidR="00E46C6C" w:rsidRPr="0049477C">
              <w:rPr>
                <w:rFonts w:ascii="Franklin Gothic Book" w:hAnsi="Franklin Gothic Book"/>
                <w:sz w:val="22"/>
                <w:szCs w:val="22"/>
              </w:rPr>
              <w:t xml:space="preserve">providers to be </w:t>
            </w:r>
            <w:r w:rsidR="00360A6D" w:rsidRPr="0049477C">
              <w:rPr>
                <w:rFonts w:ascii="Franklin Gothic Book" w:hAnsi="Franklin Gothic Book"/>
                <w:sz w:val="22"/>
                <w:szCs w:val="22"/>
              </w:rPr>
              <w:t>contracted</w:t>
            </w:r>
            <w:r w:rsidR="00584979" w:rsidRPr="0049477C">
              <w:rPr>
                <w:rFonts w:ascii="Franklin Gothic Book" w:hAnsi="Franklin Gothic Book"/>
                <w:sz w:val="22"/>
                <w:szCs w:val="22"/>
              </w:rPr>
              <w:t xml:space="preserve"> and commence on-ground works</w:t>
            </w:r>
          </w:p>
        </w:tc>
        <w:tc>
          <w:tcPr>
            <w:tcW w:w="4395" w:type="dxa"/>
            <w:shd w:val="clear" w:color="auto" w:fill="auto"/>
          </w:tcPr>
          <w:p w14:paraId="36BC0BF0" w14:textId="73AFAD30" w:rsidR="00360A6D" w:rsidRPr="009E34AD" w:rsidRDefault="00EA5244" w:rsidP="002B0353">
            <w:pPr>
              <w:spacing w:before="120" w:after="120"/>
              <w:rPr>
                <w:rFonts w:ascii="Franklin Gothic Book" w:hAnsi="Franklin Gothic Book"/>
                <w:sz w:val="22"/>
                <w:szCs w:val="22"/>
              </w:rPr>
            </w:pPr>
            <w:r>
              <w:rPr>
                <w:rFonts w:ascii="Franklin Gothic Book" w:hAnsi="Franklin Gothic Book"/>
                <w:sz w:val="22"/>
                <w:szCs w:val="22"/>
              </w:rPr>
              <w:t>January 2024</w:t>
            </w:r>
          </w:p>
        </w:tc>
      </w:tr>
      <w:tr w:rsidR="00BE66D4" w:rsidRPr="0021305E" w14:paraId="7FDFC159" w14:textId="77777777" w:rsidTr="008141C1">
        <w:tc>
          <w:tcPr>
            <w:tcW w:w="5211" w:type="dxa"/>
            <w:shd w:val="clear" w:color="auto" w:fill="F2F2F2" w:themeFill="background1" w:themeFillShade="F2"/>
          </w:tcPr>
          <w:p w14:paraId="07C983B5" w14:textId="34ADE409" w:rsidR="00BE66D4" w:rsidRPr="007C34D2" w:rsidRDefault="00CA3140" w:rsidP="002B0353">
            <w:pPr>
              <w:spacing w:before="120" w:after="120"/>
              <w:rPr>
                <w:rFonts w:ascii="Franklin Gothic Book" w:hAnsi="Franklin Gothic Book"/>
                <w:sz w:val="22"/>
                <w:szCs w:val="22"/>
              </w:rPr>
            </w:pPr>
            <w:r>
              <w:rPr>
                <w:rFonts w:ascii="Franklin Gothic Book" w:hAnsi="Franklin Gothic Book"/>
                <w:sz w:val="22"/>
                <w:szCs w:val="22"/>
              </w:rPr>
              <w:t>Activities delivered</w:t>
            </w:r>
            <w:r w:rsidR="00061ACB" w:rsidRPr="007C34D2">
              <w:rPr>
                <w:rFonts w:ascii="Franklin Gothic Book" w:hAnsi="Franklin Gothic Book"/>
                <w:sz w:val="22"/>
                <w:szCs w:val="22"/>
              </w:rPr>
              <w:t xml:space="preserve"> by</w:t>
            </w:r>
          </w:p>
        </w:tc>
        <w:tc>
          <w:tcPr>
            <w:tcW w:w="4395" w:type="dxa"/>
            <w:shd w:val="clear" w:color="auto" w:fill="auto"/>
          </w:tcPr>
          <w:p w14:paraId="58CE5D57" w14:textId="233E5FE4" w:rsidR="00BE66D4" w:rsidRPr="007C34D2" w:rsidRDefault="00061ACB" w:rsidP="002B0353">
            <w:pPr>
              <w:spacing w:before="120" w:after="120"/>
              <w:rPr>
                <w:rFonts w:ascii="Franklin Gothic Book" w:hAnsi="Franklin Gothic Book"/>
                <w:sz w:val="22"/>
                <w:szCs w:val="22"/>
              </w:rPr>
            </w:pPr>
            <w:r w:rsidRPr="007C34D2">
              <w:rPr>
                <w:rFonts w:ascii="Franklin Gothic Book" w:hAnsi="Franklin Gothic Book"/>
                <w:sz w:val="22"/>
                <w:szCs w:val="22"/>
              </w:rPr>
              <w:t xml:space="preserve">May </w:t>
            </w:r>
            <w:r w:rsidR="007C34D2" w:rsidRPr="007C34D2">
              <w:rPr>
                <w:rFonts w:ascii="Franklin Gothic Book" w:hAnsi="Franklin Gothic Book"/>
                <w:sz w:val="22"/>
                <w:szCs w:val="22"/>
              </w:rPr>
              <w:t>2025</w:t>
            </w:r>
          </w:p>
        </w:tc>
      </w:tr>
    </w:tbl>
    <w:p w14:paraId="0C51AC74" w14:textId="0EA892DC" w:rsidR="00814188" w:rsidRDefault="00814188" w:rsidP="00814188">
      <w:pPr>
        <w:rPr>
          <w:rFonts w:ascii="Franklin Gothic Book" w:hAnsi="Franklin Gothic Book"/>
        </w:rPr>
      </w:pPr>
    </w:p>
    <w:p w14:paraId="54F39176" w14:textId="7B5CAFF7" w:rsidR="000920D8" w:rsidRPr="000920D8" w:rsidRDefault="00C83DC5" w:rsidP="00767338">
      <w:pPr>
        <w:pStyle w:val="Heading2"/>
      </w:pPr>
      <w:bookmarkStart w:id="4" w:name="_Toc130477198"/>
      <w:r>
        <w:t>Who can apply?</w:t>
      </w:r>
      <w:bookmarkEnd w:id="4"/>
    </w:p>
    <w:p w14:paraId="34519C1B" w14:textId="16C33A0B" w:rsidR="00814188" w:rsidRPr="00B23D38" w:rsidRDefault="00814188" w:rsidP="00814188">
      <w:pPr>
        <w:rPr>
          <w:rFonts w:ascii="Franklin Gothic Book" w:hAnsi="Franklin Gothic Book"/>
        </w:rPr>
      </w:pPr>
      <w:r w:rsidRPr="00B23D38">
        <w:rPr>
          <w:rFonts w:ascii="Franklin Gothic Book" w:hAnsi="Franklin Gothic Book"/>
        </w:rPr>
        <w:t>To be eligible</w:t>
      </w:r>
      <w:r w:rsidR="00652507">
        <w:rPr>
          <w:rFonts w:ascii="Franklin Gothic Book" w:hAnsi="Franklin Gothic Book"/>
        </w:rPr>
        <w:t xml:space="preserve"> to </w:t>
      </w:r>
      <w:proofErr w:type="gramStart"/>
      <w:r w:rsidR="00652507">
        <w:rPr>
          <w:rFonts w:ascii="Franklin Gothic Book" w:hAnsi="Franklin Gothic Book"/>
        </w:rPr>
        <w:t xml:space="preserve">submit an </w:t>
      </w:r>
      <w:r w:rsidR="00D019E0">
        <w:rPr>
          <w:rFonts w:ascii="Franklin Gothic Book" w:hAnsi="Franklin Gothic Book"/>
        </w:rPr>
        <w:t>application</w:t>
      </w:r>
      <w:proofErr w:type="gramEnd"/>
      <w:r w:rsidRPr="00B23D38">
        <w:rPr>
          <w:rFonts w:ascii="Franklin Gothic Book" w:hAnsi="Franklin Gothic Book"/>
        </w:rPr>
        <w:t xml:space="preserve">, applicants need to meet the following </w:t>
      </w:r>
      <w:r w:rsidR="00021DAA">
        <w:rPr>
          <w:rFonts w:ascii="Franklin Gothic Book" w:hAnsi="Franklin Gothic Book"/>
        </w:rPr>
        <w:t>requirements</w:t>
      </w:r>
      <w:r w:rsidRPr="00B23D38">
        <w:rPr>
          <w:rFonts w:ascii="Franklin Gothic Book" w:hAnsi="Franklin Gothic Book"/>
        </w:rPr>
        <w:t xml:space="preserve">: </w:t>
      </w:r>
    </w:p>
    <w:p w14:paraId="39DE99F7" w14:textId="19EC6C0C" w:rsidR="00814188" w:rsidRPr="00B23D38" w:rsidRDefault="00814188" w:rsidP="007A0565">
      <w:pPr>
        <w:pStyle w:val="ListParagraph"/>
        <w:spacing w:before="0" w:after="0"/>
        <w:rPr>
          <w:rFonts w:ascii="Franklin Gothic Book" w:hAnsi="Franklin Gothic Book"/>
          <w:noProof/>
        </w:rPr>
      </w:pPr>
      <w:r w:rsidRPr="00B23D38">
        <w:rPr>
          <w:rFonts w:ascii="Franklin Gothic Book" w:hAnsi="Franklin Gothic Book"/>
          <w:noProof/>
        </w:rPr>
        <w:t>be operating in Australia and have an Australian Business Number (ABN)</w:t>
      </w:r>
    </w:p>
    <w:p w14:paraId="2DE2555D" w14:textId="738646EA" w:rsidR="005C7D57" w:rsidRPr="00B23D38" w:rsidRDefault="007E72B0" w:rsidP="007A0565">
      <w:pPr>
        <w:pStyle w:val="ListParagraph"/>
        <w:spacing w:before="0" w:after="0"/>
        <w:rPr>
          <w:rFonts w:ascii="Franklin Gothic Book" w:hAnsi="Franklin Gothic Book"/>
          <w:noProof/>
        </w:rPr>
      </w:pPr>
      <w:r>
        <w:rPr>
          <w:rFonts w:ascii="Franklin Gothic Book" w:hAnsi="Franklin Gothic Book"/>
          <w:noProof/>
        </w:rPr>
        <w:t xml:space="preserve">provide </w:t>
      </w:r>
      <w:r w:rsidR="005C7D57" w:rsidRPr="00B23D38">
        <w:rPr>
          <w:rFonts w:ascii="Franklin Gothic Book" w:hAnsi="Franklin Gothic Book"/>
          <w:noProof/>
        </w:rPr>
        <w:t>confirma</w:t>
      </w:r>
      <w:r w:rsidR="00595E96">
        <w:rPr>
          <w:rFonts w:ascii="Franklin Gothic Book" w:hAnsi="Franklin Gothic Book"/>
          <w:noProof/>
        </w:rPr>
        <w:t>tion</w:t>
      </w:r>
      <w:r w:rsidR="005C7D57" w:rsidRPr="00B23D38">
        <w:rPr>
          <w:rFonts w:ascii="Franklin Gothic Book" w:hAnsi="Franklin Gothic Book"/>
          <w:noProof/>
        </w:rPr>
        <w:t xml:space="preserve"> that all actual, perceived or</w:t>
      </w:r>
      <w:r w:rsidR="00986C0B">
        <w:rPr>
          <w:rFonts w:ascii="Franklin Gothic Book" w:hAnsi="Franklin Gothic Book"/>
          <w:noProof/>
        </w:rPr>
        <w:t xml:space="preserve"> actual conflicts of interest are</w:t>
      </w:r>
      <w:r w:rsidR="004E4E63">
        <w:rPr>
          <w:rFonts w:ascii="Franklin Gothic Book" w:hAnsi="Franklin Gothic Book"/>
          <w:noProof/>
        </w:rPr>
        <w:t xml:space="preserve"> declared and a</w:t>
      </w:r>
      <w:r w:rsidR="005C7D57" w:rsidRPr="00B23D38">
        <w:rPr>
          <w:rFonts w:ascii="Franklin Gothic Book" w:hAnsi="Franklin Gothic Book"/>
          <w:noProof/>
        </w:rPr>
        <w:t xml:space="preserve"> </w:t>
      </w:r>
      <w:r w:rsidR="004E4E63">
        <w:rPr>
          <w:rFonts w:ascii="Franklin Gothic Book" w:hAnsi="Franklin Gothic Book"/>
          <w:noProof/>
        </w:rPr>
        <w:t xml:space="preserve">management plan is </w:t>
      </w:r>
      <w:r w:rsidR="006369E6">
        <w:rPr>
          <w:rFonts w:ascii="Franklin Gothic Book" w:hAnsi="Franklin Gothic Book"/>
          <w:noProof/>
        </w:rPr>
        <w:t>proposed</w:t>
      </w:r>
    </w:p>
    <w:p w14:paraId="461BEB16" w14:textId="7F7A9EA1" w:rsidR="00915C6C" w:rsidRDefault="000036C2" w:rsidP="007A0565">
      <w:pPr>
        <w:pStyle w:val="ListParagraph"/>
        <w:spacing w:before="0" w:after="0"/>
        <w:rPr>
          <w:rFonts w:ascii="Franklin Gothic Book" w:hAnsi="Franklin Gothic Book"/>
        </w:rPr>
      </w:pPr>
      <w:r w:rsidRPr="00F868BA">
        <w:rPr>
          <w:rFonts w:ascii="Franklin Gothic Book" w:hAnsi="Franklin Gothic Book"/>
          <w:noProof/>
        </w:rPr>
        <w:t xml:space="preserve">hold or </w:t>
      </w:r>
      <w:r w:rsidR="00A02C1B" w:rsidRPr="00F868BA">
        <w:rPr>
          <w:rFonts w:ascii="Franklin Gothic Book" w:hAnsi="Franklin Gothic Book"/>
          <w:noProof/>
        </w:rPr>
        <w:t>be</w:t>
      </w:r>
      <w:r w:rsidRPr="00F868BA">
        <w:rPr>
          <w:rFonts w:ascii="Franklin Gothic Book" w:hAnsi="Franklin Gothic Book"/>
          <w:noProof/>
        </w:rPr>
        <w:t xml:space="preserve"> willing to hold the required insurances</w:t>
      </w:r>
      <w:r w:rsidR="00311AA5">
        <w:rPr>
          <w:rFonts w:ascii="Franklin Gothic Book" w:hAnsi="Franklin Gothic Book"/>
          <w:noProof/>
        </w:rPr>
        <w:t xml:space="preserve">: </w:t>
      </w:r>
      <w:r w:rsidR="00FC4838" w:rsidRPr="00FC4838">
        <w:rPr>
          <w:rFonts w:ascii="Franklin Gothic Book" w:hAnsi="Franklin Gothic Book"/>
          <w:noProof/>
        </w:rPr>
        <w:t>Workers Compensation</w:t>
      </w:r>
      <w:r w:rsidR="00FC4838">
        <w:rPr>
          <w:rFonts w:ascii="Franklin Gothic Book" w:hAnsi="Franklin Gothic Book"/>
          <w:noProof/>
        </w:rPr>
        <w:t xml:space="preserve">; </w:t>
      </w:r>
      <w:r w:rsidR="00B63458" w:rsidRPr="009F0C78">
        <w:rPr>
          <w:rFonts w:ascii="Franklin Gothic Book" w:hAnsi="Franklin Gothic Book"/>
          <w:noProof/>
        </w:rPr>
        <w:t xml:space="preserve">Public Liability (minimum required: $20,000,000 per occurrence); </w:t>
      </w:r>
      <w:r w:rsidR="004E08E0">
        <w:rPr>
          <w:rFonts w:ascii="Franklin Gothic Book" w:hAnsi="Franklin Gothic Book"/>
          <w:noProof/>
        </w:rPr>
        <w:t xml:space="preserve">Professional Indemnity Insurance (minimum required: $5,000,000) </w:t>
      </w:r>
      <w:r w:rsidR="00E81B05" w:rsidRPr="009F0C78">
        <w:rPr>
          <w:rFonts w:ascii="Franklin Gothic Book" w:hAnsi="Franklin Gothic Book"/>
          <w:noProof/>
        </w:rPr>
        <w:t xml:space="preserve">and </w:t>
      </w:r>
      <w:r w:rsidR="003C09F3" w:rsidRPr="009F0C78">
        <w:rPr>
          <w:rFonts w:ascii="Franklin Gothic Book" w:hAnsi="Franklin Gothic Book"/>
          <w:noProof/>
        </w:rPr>
        <w:t>Motor Vehicles and Plant and Equipment Insurance (if applicable)</w:t>
      </w:r>
    </w:p>
    <w:p w14:paraId="758B5925" w14:textId="64FDE4F7" w:rsidR="001D489F" w:rsidRDefault="00FE446E" w:rsidP="007A0565">
      <w:pPr>
        <w:pStyle w:val="ListParagraph"/>
        <w:spacing w:before="0" w:after="0"/>
        <w:rPr>
          <w:rFonts w:ascii="Franklin Gothic Book" w:hAnsi="Franklin Gothic Book"/>
        </w:rPr>
      </w:pPr>
      <w:r>
        <w:rPr>
          <w:rFonts w:ascii="Franklin Gothic Book" w:hAnsi="Franklin Gothic Book"/>
        </w:rPr>
        <w:t>have</w:t>
      </w:r>
      <w:r w:rsidR="001D489F" w:rsidRPr="001D489F">
        <w:rPr>
          <w:rFonts w:ascii="Franklin Gothic Book" w:hAnsi="Franklin Gothic Book"/>
        </w:rPr>
        <w:t xml:space="preserve"> developed and implemented comprehensive WHS policies and procedures for the project, or </w:t>
      </w:r>
      <w:r w:rsidR="001D489F">
        <w:rPr>
          <w:rFonts w:ascii="Franklin Gothic Book" w:hAnsi="Franklin Gothic Book"/>
        </w:rPr>
        <w:t>i</w:t>
      </w:r>
      <w:r w:rsidR="001D489F" w:rsidRPr="001D489F">
        <w:rPr>
          <w:rFonts w:ascii="Franklin Gothic Book" w:hAnsi="Franklin Gothic Book"/>
        </w:rPr>
        <w:t xml:space="preserve">s willing to undergo a WHS risk assessment, take all reasonable steps to manage identified risks, and undergo specific training or qualifications that the Foundation recommends prior to commencing the </w:t>
      </w:r>
      <w:proofErr w:type="gramStart"/>
      <w:r w:rsidR="001D489F" w:rsidRPr="001D489F">
        <w:rPr>
          <w:rFonts w:ascii="Franklin Gothic Book" w:hAnsi="Franklin Gothic Book"/>
        </w:rPr>
        <w:t>projec</w:t>
      </w:r>
      <w:r w:rsidR="00455A86">
        <w:rPr>
          <w:rFonts w:ascii="Franklin Gothic Book" w:hAnsi="Franklin Gothic Book"/>
        </w:rPr>
        <w:t>t</w:t>
      </w:r>
      <w:proofErr w:type="gramEnd"/>
    </w:p>
    <w:p w14:paraId="1BE85C11" w14:textId="25F78013" w:rsidR="00EB1314" w:rsidRDefault="00EB1314" w:rsidP="007A0565">
      <w:pPr>
        <w:pStyle w:val="ListParagraph"/>
        <w:spacing w:before="0" w:after="0"/>
        <w:rPr>
          <w:rFonts w:ascii="Franklin Gothic Book" w:hAnsi="Franklin Gothic Book"/>
        </w:rPr>
      </w:pPr>
      <w:r w:rsidRPr="00F36FC7">
        <w:rPr>
          <w:rFonts w:ascii="Franklin Gothic Book" w:hAnsi="Franklin Gothic Book"/>
        </w:rPr>
        <w:t>complete</w:t>
      </w:r>
      <w:r>
        <w:rPr>
          <w:rFonts w:ascii="Franklin Gothic Book" w:hAnsi="Franklin Gothic Book"/>
        </w:rPr>
        <w:t xml:space="preserve"> all sections of the application </w:t>
      </w:r>
      <w:proofErr w:type="gramStart"/>
      <w:r>
        <w:rPr>
          <w:rFonts w:ascii="Franklin Gothic Book" w:hAnsi="Franklin Gothic Book"/>
        </w:rPr>
        <w:t>form</w:t>
      </w:r>
      <w:proofErr w:type="gramEnd"/>
      <w:r>
        <w:rPr>
          <w:rFonts w:ascii="Franklin Gothic Book" w:hAnsi="Franklin Gothic Book"/>
        </w:rPr>
        <w:t xml:space="preserve"> </w:t>
      </w:r>
    </w:p>
    <w:p w14:paraId="77CC008B" w14:textId="22F919DE" w:rsidR="005E5470" w:rsidRDefault="00EB1314" w:rsidP="007A0565">
      <w:pPr>
        <w:pStyle w:val="ListParagraph"/>
        <w:spacing w:before="0" w:after="0"/>
        <w:rPr>
          <w:rFonts w:ascii="Franklin Gothic Book" w:hAnsi="Franklin Gothic Book"/>
        </w:rPr>
      </w:pPr>
      <w:r>
        <w:rPr>
          <w:rFonts w:ascii="Franklin Gothic Book" w:hAnsi="Franklin Gothic Book"/>
        </w:rPr>
        <w:t xml:space="preserve">and </w:t>
      </w:r>
      <w:r w:rsidR="00FE446E" w:rsidRPr="00F36FC7">
        <w:rPr>
          <w:rFonts w:ascii="Franklin Gothic Book" w:hAnsi="Franklin Gothic Book"/>
        </w:rPr>
        <w:t>accept</w:t>
      </w:r>
      <w:r w:rsidR="00FE446E">
        <w:rPr>
          <w:rFonts w:ascii="Franklin Gothic Book" w:hAnsi="Franklin Gothic Book"/>
        </w:rPr>
        <w:t xml:space="preserve"> the terms and conditions of the application</w:t>
      </w:r>
      <w:r w:rsidR="00B93E43">
        <w:rPr>
          <w:rFonts w:ascii="Franklin Gothic Book" w:hAnsi="Franklin Gothic Book"/>
        </w:rPr>
        <w:t xml:space="preserve"> and the</w:t>
      </w:r>
      <w:r>
        <w:rPr>
          <w:rFonts w:ascii="Franklin Gothic Book" w:hAnsi="Franklin Gothic Book"/>
        </w:rPr>
        <w:t xml:space="preserve"> specified terms in the agreement templates. </w:t>
      </w:r>
    </w:p>
    <w:p w14:paraId="56B2B6C1" w14:textId="77777777" w:rsidR="00672D35" w:rsidRDefault="00672D35" w:rsidP="00672D35">
      <w:pPr>
        <w:pStyle w:val="ListParagraph"/>
        <w:numPr>
          <w:ilvl w:val="0"/>
          <w:numId w:val="0"/>
        </w:numPr>
        <w:ind w:left="720"/>
        <w:rPr>
          <w:rFonts w:ascii="Franklin Gothic Book" w:hAnsi="Franklin Gothic Book"/>
        </w:rPr>
      </w:pPr>
    </w:p>
    <w:p w14:paraId="14C350BB" w14:textId="77777777" w:rsidR="00F15A80" w:rsidRPr="00FD7AE5" w:rsidRDefault="00F15A80" w:rsidP="00F15A80">
      <w:pPr>
        <w:spacing w:after="160" w:line="259" w:lineRule="auto"/>
        <w:rPr>
          <w:rFonts w:ascii="Franklin Gothic Book" w:hAnsi="Franklin Gothic Book"/>
        </w:rPr>
      </w:pPr>
      <w:r w:rsidRPr="00FD7AE5">
        <w:rPr>
          <w:rFonts w:ascii="Franklin Gothic Book" w:hAnsi="Franklin Gothic Book"/>
        </w:rPr>
        <w:t>In addition to the above criteria, to be eligible to apply for</w:t>
      </w:r>
      <w:r>
        <w:rPr>
          <w:rFonts w:ascii="Franklin Gothic Book" w:hAnsi="Franklin Gothic Book"/>
        </w:rPr>
        <w:t xml:space="preserve"> the</w:t>
      </w:r>
      <w:r w:rsidRPr="00FD7AE5">
        <w:rPr>
          <w:rFonts w:ascii="Franklin Gothic Book" w:hAnsi="Franklin Gothic Book"/>
        </w:rPr>
        <w:t xml:space="preserve"> </w:t>
      </w:r>
      <w:r>
        <w:rPr>
          <w:rFonts w:ascii="Franklin Gothic Book" w:hAnsi="Franklin Gothic Book"/>
        </w:rPr>
        <w:t xml:space="preserve">Traditional </w:t>
      </w:r>
      <w:r w:rsidRPr="00FD7AE5">
        <w:rPr>
          <w:rFonts w:ascii="Franklin Gothic Book" w:hAnsi="Franklin Gothic Book"/>
        </w:rPr>
        <w:t>O</w:t>
      </w:r>
      <w:r>
        <w:rPr>
          <w:rFonts w:ascii="Franklin Gothic Book" w:hAnsi="Franklin Gothic Book"/>
        </w:rPr>
        <w:t>wner-led</w:t>
      </w:r>
      <w:r w:rsidRPr="00FD7AE5">
        <w:rPr>
          <w:rFonts w:ascii="Franklin Gothic Book" w:hAnsi="Franklin Gothic Book"/>
        </w:rPr>
        <w:t xml:space="preserve"> stream, you must also meet the criteria below:</w:t>
      </w:r>
    </w:p>
    <w:p w14:paraId="23FCE2AA" w14:textId="77777777" w:rsidR="00F15A80" w:rsidRPr="00FD7AE5" w:rsidRDefault="00F15A80" w:rsidP="00F15A80">
      <w:pPr>
        <w:pStyle w:val="ListParagraph"/>
        <w:numPr>
          <w:ilvl w:val="0"/>
          <w:numId w:val="30"/>
        </w:numPr>
        <w:rPr>
          <w:rFonts w:ascii="Franklin Gothic Book" w:hAnsi="Franklin Gothic Book"/>
        </w:rPr>
      </w:pPr>
      <w:r w:rsidRPr="00FD7AE5">
        <w:rPr>
          <w:rFonts w:ascii="Franklin Gothic Book" w:hAnsi="Franklin Gothic Book"/>
        </w:rPr>
        <w:t xml:space="preserve">Must be a Traditional Owner group of the Great Barrier Reef </w:t>
      </w:r>
      <w:proofErr w:type="gramStart"/>
      <w:r w:rsidRPr="00FD7AE5">
        <w:rPr>
          <w:rFonts w:ascii="Franklin Gothic Book" w:hAnsi="Franklin Gothic Book"/>
        </w:rPr>
        <w:t>area</w:t>
      </w:r>
      <w:proofErr w:type="gramEnd"/>
    </w:p>
    <w:p w14:paraId="3790473C" w14:textId="77777777" w:rsidR="00F15A80" w:rsidRPr="00FD7AE5" w:rsidRDefault="00F15A80" w:rsidP="00F15A80">
      <w:pPr>
        <w:pStyle w:val="ListParagraph"/>
        <w:numPr>
          <w:ilvl w:val="0"/>
          <w:numId w:val="30"/>
        </w:numPr>
        <w:rPr>
          <w:rFonts w:ascii="Franklin Gothic Book" w:hAnsi="Franklin Gothic Book"/>
        </w:rPr>
      </w:pPr>
      <w:r w:rsidRPr="00FD7AE5">
        <w:rPr>
          <w:rFonts w:ascii="Franklin Gothic Book" w:hAnsi="Franklin Gothic Book"/>
        </w:rPr>
        <w:t xml:space="preserve">Must be a legal entity*, for instance: </w:t>
      </w:r>
    </w:p>
    <w:p w14:paraId="35099A78" w14:textId="77777777" w:rsidR="00F15A80" w:rsidRPr="00FD7AE5"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an incorporated association </w:t>
      </w:r>
    </w:p>
    <w:p w14:paraId="4C77C6FC" w14:textId="77777777" w:rsidR="00F15A80" w:rsidRPr="00FD7AE5"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 body corporate </w:t>
      </w:r>
    </w:p>
    <w:p w14:paraId="2A197FC6" w14:textId="77777777" w:rsidR="00F15A80" w:rsidRPr="00FD7AE5"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 company  </w:t>
      </w:r>
    </w:p>
    <w:p w14:paraId="2F479AAF" w14:textId="77777777" w:rsidR="00F15A80" w:rsidRPr="00FD7AE5"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 cooperative society </w:t>
      </w:r>
    </w:p>
    <w:p w14:paraId="6905F78D" w14:textId="77777777" w:rsidR="00F15A80" w:rsidRPr="00FD7AE5"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an Aboriginal or Torres Strait Islander corporation or incorporated association, or  </w:t>
      </w:r>
    </w:p>
    <w:p w14:paraId="24F6BD1B" w14:textId="77777777" w:rsidR="00F15A80" w:rsidRPr="00E34BD9" w:rsidRDefault="00F15A80" w:rsidP="00F15A80">
      <w:pPr>
        <w:pStyle w:val="ListParagraph"/>
        <w:numPr>
          <w:ilvl w:val="1"/>
          <w:numId w:val="30"/>
        </w:numPr>
        <w:spacing w:before="0" w:after="0"/>
        <w:rPr>
          <w:rFonts w:ascii="Franklin Gothic Book" w:hAnsi="Franklin Gothic Book"/>
        </w:rPr>
      </w:pPr>
      <w:r w:rsidRPr="00FD7AE5">
        <w:rPr>
          <w:rFonts w:ascii="Franklin Gothic Book" w:hAnsi="Franklin Gothic Book"/>
        </w:rPr>
        <w:t xml:space="preserve">a trust duly constituted. </w:t>
      </w:r>
    </w:p>
    <w:p w14:paraId="28C18954" w14:textId="77777777" w:rsidR="00F15A80" w:rsidRPr="00FD7AE5" w:rsidRDefault="00F15A80" w:rsidP="00F15A80">
      <w:pPr>
        <w:pStyle w:val="ListParagraph"/>
        <w:numPr>
          <w:ilvl w:val="0"/>
          <w:numId w:val="30"/>
        </w:numPr>
        <w:rPr>
          <w:rFonts w:ascii="Franklin Gothic Book" w:hAnsi="Franklin Gothic Book"/>
        </w:rPr>
      </w:pPr>
      <w:r w:rsidRPr="00FD7AE5">
        <w:rPr>
          <w:rFonts w:ascii="Franklin Gothic Book" w:hAnsi="Franklin Gothic Book"/>
        </w:rPr>
        <w:t xml:space="preserve">Be a Traditional Owner group for the area the work/planning is proposed (or have culturally appropriate permission where the project may be over multiple estates). </w:t>
      </w:r>
    </w:p>
    <w:p w14:paraId="5EAE1473" w14:textId="2FB5C18B" w:rsidR="008C5AEE" w:rsidRDefault="00F15A80" w:rsidP="00406896">
      <w:pPr>
        <w:rPr>
          <w:rFonts w:ascii="Franklin Gothic Book" w:hAnsi="Franklin Gothic Book"/>
          <w:b/>
          <w:color w:val="2F5496"/>
          <w:sz w:val="24"/>
          <w:szCs w:val="24"/>
        </w:rPr>
      </w:pPr>
      <w:r w:rsidRPr="00FD7AE5">
        <w:rPr>
          <w:rFonts w:ascii="Franklin Gothic Book" w:hAnsi="Franklin Gothic Book"/>
        </w:rPr>
        <w:t xml:space="preserve">*Traditional Owner groups that are not legal entities at the closing date for applications can be sponsored by a legal entity (such as a peak body or regional natural resource management organisation) who may apply on their behalf. The legal entity will be legally responsible for meeting the contractual obligations of the grant.   </w:t>
      </w:r>
      <w:bookmarkStart w:id="5" w:name="_Toc130477199"/>
    </w:p>
    <w:p w14:paraId="0F313324" w14:textId="2FB5C18B" w:rsidR="000674C2" w:rsidRDefault="000674C2">
      <w:pPr>
        <w:spacing w:after="160" w:line="259" w:lineRule="auto"/>
        <w:rPr>
          <w:rFonts w:ascii="Franklin Gothic Book" w:hAnsi="Franklin Gothic Book"/>
          <w:b/>
          <w:color w:val="2F5496"/>
          <w:sz w:val="24"/>
          <w:szCs w:val="24"/>
        </w:rPr>
      </w:pPr>
      <w:r>
        <w:br w:type="page"/>
      </w:r>
    </w:p>
    <w:p w14:paraId="254F7D36" w14:textId="01B4C689" w:rsidR="005E5470" w:rsidRPr="005E5470" w:rsidRDefault="005304C3" w:rsidP="00767338">
      <w:pPr>
        <w:pStyle w:val="Heading2"/>
      </w:pPr>
      <w:r w:rsidRPr="005E5470">
        <w:lastRenderedPageBreak/>
        <w:t>Wha</w:t>
      </w:r>
      <w:r w:rsidR="005E5470" w:rsidRPr="005E5470">
        <w:t xml:space="preserve">t </w:t>
      </w:r>
      <w:r w:rsidR="008935D9">
        <w:t>activities can be funded?</w:t>
      </w:r>
      <w:bookmarkEnd w:id="5"/>
    </w:p>
    <w:p w14:paraId="12A82CC1" w14:textId="2C878BBE" w:rsidR="00554256" w:rsidRPr="00554256" w:rsidRDefault="00554256" w:rsidP="00554256">
      <w:pPr>
        <w:rPr>
          <w:rFonts w:ascii="Franklin Gothic Book" w:hAnsi="Franklin Gothic Book"/>
          <w:b/>
          <w:bCs/>
        </w:rPr>
      </w:pPr>
      <w:r w:rsidRPr="00554256">
        <w:rPr>
          <w:rFonts w:ascii="Franklin Gothic Book" w:hAnsi="Franklin Gothic Book"/>
          <w:b/>
          <w:bCs/>
        </w:rPr>
        <w:t xml:space="preserve">Only </w:t>
      </w:r>
      <w:r w:rsidR="009234CF">
        <w:rPr>
          <w:rFonts w:ascii="Franklin Gothic Book" w:hAnsi="Franklin Gothic Book"/>
          <w:b/>
          <w:bCs/>
        </w:rPr>
        <w:t>activities</w:t>
      </w:r>
      <w:r w:rsidRPr="00554256">
        <w:rPr>
          <w:rFonts w:ascii="Franklin Gothic Book" w:hAnsi="Franklin Gothic Book"/>
          <w:b/>
          <w:bCs/>
        </w:rPr>
        <w:t xml:space="preserve"> that are clearly outlined in the </w:t>
      </w:r>
      <w:r w:rsidR="00C403AF">
        <w:rPr>
          <w:rFonts w:ascii="Franklin Gothic Book" w:hAnsi="Franklin Gothic Book"/>
          <w:b/>
          <w:bCs/>
        </w:rPr>
        <w:t xml:space="preserve">Townsville CAP </w:t>
      </w:r>
      <w:r w:rsidRPr="00554256">
        <w:rPr>
          <w:rFonts w:ascii="Franklin Gothic Book" w:hAnsi="Franklin Gothic Book"/>
          <w:b/>
          <w:bCs/>
        </w:rPr>
        <w:t>are eligible as projects.</w:t>
      </w:r>
    </w:p>
    <w:p w14:paraId="58C9AAA6" w14:textId="77777777" w:rsidR="00554256" w:rsidRPr="00554256" w:rsidRDefault="00554256" w:rsidP="00554256">
      <w:pPr>
        <w:rPr>
          <w:rFonts w:ascii="Franklin Gothic Book" w:hAnsi="Franklin Gothic Book"/>
        </w:rPr>
      </w:pPr>
    </w:p>
    <w:p w14:paraId="1F713188" w14:textId="77777777" w:rsidR="002B22CA" w:rsidRPr="001250F3" w:rsidRDefault="002B22CA" w:rsidP="002B22CA">
      <w:pPr>
        <w:rPr>
          <w:rFonts w:ascii="Franklin Gothic Book" w:hAnsi="Franklin Gothic Book"/>
        </w:rPr>
      </w:pPr>
      <w:r w:rsidRPr="001250F3">
        <w:rPr>
          <w:rFonts w:ascii="Franklin Gothic Book" w:hAnsi="Franklin Gothic Book"/>
        </w:rPr>
        <w:t>Projects must deliver activities to improve the engagement of the broader community in the protection of the Great Barrier Reef World Heritage Area (GBRWHA).</w:t>
      </w:r>
    </w:p>
    <w:p w14:paraId="5485FE34" w14:textId="77777777" w:rsidR="002B22CA" w:rsidRPr="001250F3" w:rsidRDefault="002B22CA" w:rsidP="002B22CA">
      <w:pPr>
        <w:rPr>
          <w:rFonts w:ascii="Franklin Gothic Book" w:hAnsi="Franklin Gothic Book"/>
        </w:rPr>
      </w:pPr>
    </w:p>
    <w:p w14:paraId="3375FBE4" w14:textId="77777777" w:rsidR="002B22CA" w:rsidRPr="00473A81" w:rsidRDefault="002B22CA" w:rsidP="002B22CA">
      <w:pPr>
        <w:spacing w:after="160" w:line="259" w:lineRule="auto"/>
        <w:rPr>
          <w:rFonts w:ascii="Franklin Gothic Book" w:hAnsi="Franklin Gothic Book"/>
        </w:rPr>
      </w:pPr>
      <w:r w:rsidRPr="001250F3">
        <w:rPr>
          <w:rFonts w:ascii="Franklin Gothic Book" w:hAnsi="Franklin Gothic Book"/>
        </w:rPr>
        <w:t>Whilst not exhaustive, the list below provides examples of the categories of activities and expenditures that would be considered eligible or ineligible for funding under the grant program:</w:t>
      </w:r>
    </w:p>
    <w:tbl>
      <w:tblPr>
        <w:tblStyle w:val="Style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095"/>
      </w:tblGrid>
      <w:tr w:rsidR="00554256" w:rsidRPr="00554256" w14:paraId="76212134" w14:textId="77777777" w:rsidTr="00767338">
        <w:trPr>
          <w:cnfStyle w:val="100000000000" w:firstRow="1" w:lastRow="0" w:firstColumn="0" w:lastColumn="0" w:oddVBand="0" w:evenVBand="0" w:oddHBand="0" w:evenHBand="0" w:firstRowFirstColumn="0" w:firstRowLastColumn="0" w:lastRowFirstColumn="0" w:lastRowLastColumn="0"/>
        </w:trPr>
        <w:tc>
          <w:tcPr>
            <w:tcW w:w="3539" w:type="dxa"/>
            <w:shd w:val="clear" w:color="auto" w:fill="F2F2F2" w:themeFill="background1" w:themeFillShade="F2"/>
          </w:tcPr>
          <w:p w14:paraId="552F2F25" w14:textId="77777777" w:rsidR="00554256" w:rsidRPr="00F36FC7" w:rsidRDefault="00554256" w:rsidP="00554256">
            <w:pPr>
              <w:spacing w:after="160"/>
              <w:rPr>
                <w:rFonts w:ascii="Franklin Gothic Book" w:hAnsi="Franklin Gothic Book"/>
              </w:rPr>
            </w:pPr>
            <w:r w:rsidRPr="00F36FC7">
              <w:rPr>
                <w:rFonts w:ascii="Franklin Gothic Book" w:hAnsi="Franklin Gothic Book"/>
              </w:rPr>
              <w:t>Eligible Activities</w:t>
            </w:r>
          </w:p>
        </w:tc>
        <w:tc>
          <w:tcPr>
            <w:tcW w:w="6089" w:type="dxa"/>
            <w:shd w:val="clear" w:color="auto" w:fill="F2F2F2" w:themeFill="background1" w:themeFillShade="F2"/>
          </w:tcPr>
          <w:p w14:paraId="0E308313" w14:textId="77777777" w:rsidR="00554256" w:rsidRPr="00F36FC7" w:rsidRDefault="00554256" w:rsidP="00554256">
            <w:pPr>
              <w:spacing w:after="160"/>
              <w:rPr>
                <w:rFonts w:ascii="Franklin Gothic Book" w:hAnsi="Franklin Gothic Book"/>
              </w:rPr>
            </w:pPr>
            <w:r w:rsidRPr="00F36FC7">
              <w:rPr>
                <w:rFonts w:ascii="Franklin Gothic Book" w:hAnsi="Franklin Gothic Book"/>
              </w:rPr>
              <w:t>Ineligible Activities</w:t>
            </w:r>
          </w:p>
        </w:tc>
      </w:tr>
      <w:tr w:rsidR="00554256" w:rsidRPr="00554256" w14:paraId="6BF7E371" w14:textId="77777777" w:rsidTr="00767338">
        <w:trPr>
          <w:trHeight w:val="417"/>
        </w:trPr>
        <w:tc>
          <w:tcPr>
            <w:tcW w:w="3539" w:type="dxa"/>
          </w:tcPr>
          <w:p w14:paraId="7003B5A8"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Project Management costs required to deliver the </w:t>
            </w:r>
            <w:proofErr w:type="gramStart"/>
            <w:r w:rsidRPr="00767338">
              <w:rPr>
                <w:rFonts w:ascii="Franklin Gothic Book" w:hAnsi="Franklin Gothic Book"/>
                <w:sz w:val="20"/>
                <w:szCs w:val="20"/>
              </w:rPr>
              <w:t>project</w:t>
            </w:r>
            <w:proofErr w:type="gramEnd"/>
          </w:p>
          <w:p w14:paraId="595CF247"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Project delivery costs including staff, contractors, consultants, materials and appropriate travel and </w:t>
            </w:r>
            <w:proofErr w:type="gramStart"/>
            <w:r w:rsidRPr="00767338">
              <w:rPr>
                <w:rFonts w:ascii="Franklin Gothic Book" w:hAnsi="Franklin Gothic Book"/>
                <w:sz w:val="20"/>
                <w:szCs w:val="20"/>
              </w:rPr>
              <w:t>accommodation</w:t>
            </w:r>
            <w:proofErr w:type="gramEnd"/>
          </w:p>
          <w:p w14:paraId="5DC77E8F"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Monitoring and evaluation </w:t>
            </w:r>
          </w:p>
          <w:p w14:paraId="494F1BF3"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Communication and engagement</w:t>
            </w:r>
          </w:p>
          <w:p w14:paraId="7AF0179C"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Data analysis and synthesis </w:t>
            </w:r>
          </w:p>
          <w:p w14:paraId="67C6AFCF"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Assets</w:t>
            </w:r>
            <w:r w:rsidRPr="00767338">
              <w:rPr>
                <w:rFonts w:ascii="Franklin Gothic Book" w:hAnsi="Franklin Gothic Book" w:cs="Arial"/>
                <w:color w:val="FFFFFF"/>
                <w:sz w:val="20"/>
                <w:szCs w:val="20"/>
                <w:lang w:eastAsia="en-AU"/>
              </w:rPr>
              <w:t xml:space="preserve"> </w:t>
            </w:r>
          </w:p>
          <w:p w14:paraId="4C538705"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Administrative costs* required to deliver the project but must not exceed 10% of the funding </w:t>
            </w:r>
            <w:proofErr w:type="gramStart"/>
            <w:r w:rsidRPr="00767338">
              <w:rPr>
                <w:rFonts w:ascii="Franklin Gothic Book" w:hAnsi="Franklin Gothic Book"/>
                <w:sz w:val="20"/>
                <w:szCs w:val="20"/>
              </w:rPr>
              <w:t>allocation</w:t>
            </w:r>
            <w:proofErr w:type="gramEnd"/>
          </w:p>
          <w:p w14:paraId="3B6F9718" w14:textId="77777777" w:rsidR="00554256" w:rsidRPr="00767338" w:rsidRDefault="00554256" w:rsidP="00554256">
            <w:pPr>
              <w:widowControl w:val="0"/>
              <w:spacing w:before="0"/>
              <w:ind w:left="360"/>
              <w:rPr>
                <w:rFonts w:ascii="Franklin Gothic Book" w:hAnsi="Franklin Gothic Book"/>
                <w:sz w:val="16"/>
                <w:szCs w:val="16"/>
              </w:rPr>
            </w:pPr>
          </w:p>
          <w:p w14:paraId="43044A1C" w14:textId="77777777" w:rsidR="00554256" w:rsidRPr="00767338" w:rsidRDefault="00554256" w:rsidP="00554256">
            <w:pPr>
              <w:spacing w:after="80"/>
              <w:rPr>
                <w:rFonts w:ascii="Franklin Gothic Book" w:hAnsi="Franklin Gothic Book"/>
                <w:i/>
                <w:sz w:val="20"/>
                <w:szCs w:val="20"/>
              </w:rPr>
            </w:pPr>
            <w:r w:rsidRPr="00767338">
              <w:rPr>
                <w:rFonts w:ascii="Franklin Gothic Book" w:hAnsi="Franklin Gothic Book"/>
                <w:i/>
                <w:iCs/>
                <w:sz w:val="20"/>
                <w:szCs w:val="20"/>
              </w:rPr>
              <w:t xml:space="preserve">*Administrative costs include but are not limited to, planning, training, </w:t>
            </w:r>
            <w:proofErr w:type="gramStart"/>
            <w:r w:rsidRPr="00767338">
              <w:rPr>
                <w:rFonts w:ascii="Franklin Gothic Book" w:hAnsi="Franklin Gothic Book"/>
                <w:i/>
                <w:iCs/>
                <w:sz w:val="20"/>
                <w:szCs w:val="20"/>
              </w:rPr>
              <w:t>insurances</w:t>
            </w:r>
            <w:proofErr w:type="gramEnd"/>
            <w:r w:rsidRPr="00767338">
              <w:rPr>
                <w:rFonts w:ascii="Franklin Gothic Book" w:hAnsi="Franklin Gothic Book"/>
                <w:i/>
                <w:iCs/>
                <w:sz w:val="20"/>
                <w:szCs w:val="20"/>
              </w:rPr>
              <w:t xml:space="preserve"> and audit costs. </w:t>
            </w:r>
          </w:p>
        </w:tc>
        <w:tc>
          <w:tcPr>
            <w:tcW w:w="6089" w:type="dxa"/>
          </w:tcPr>
          <w:p w14:paraId="169BFE93"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Retroactive activities which have commenced before grant funding is allocated under this grant </w:t>
            </w:r>
            <w:proofErr w:type="gramStart"/>
            <w:r w:rsidRPr="00767338">
              <w:rPr>
                <w:rFonts w:ascii="Franklin Gothic Book" w:hAnsi="Franklin Gothic Book"/>
                <w:sz w:val="20"/>
                <w:szCs w:val="20"/>
              </w:rPr>
              <w:t>program</w:t>
            </w:r>
            <w:proofErr w:type="gramEnd"/>
          </w:p>
          <w:p w14:paraId="7981FE2D"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Project proposals by the applicant with the purpose of distributing funds to other parties who are not contractors to the project and who have not been clearly identified in the grant </w:t>
            </w:r>
            <w:proofErr w:type="gramStart"/>
            <w:r w:rsidRPr="00767338">
              <w:rPr>
                <w:rFonts w:ascii="Franklin Gothic Book" w:hAnsi="Franklin Gothic Book"/>
                <w:sz w:val="20"/>
                <w:szCs w:val="20"/>
              </w:rPr>
              <w:t>application</w:t>
            </w:r>
            <w:proofErr w:type="gramEnd"/>
          </w:p>
          <w:p w14:paraId="0B010E12"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Projects that </w:t>
            </w:r>
            <w:proofErr w:type="gramStart"/>
            <w:r w:rsidRPr="00767338">
              <w:rPr>
                <w:rFonts w:ascii="Franklin Gothic Book" w:hAnsi="Franklin Gothic Book"/>
                <w:sz w:val="20"/>
                <w:szCs w:val="20"/>
              </w:rPr>
              <w:t>relates</w:t>
            </w:r>
            <w:proofErr w:type="gramEnd"/>
            <w:r w:rsidRPr="00767338">
              <w:rPr>
                <w:rFonts w:ascii="Franklin Gothic Book" w:hAnsi="Franklin Gothic Book"/>
                <w:sz w:val="20"/>
                <w:szCs w:val="20"/>
              </w:rPr>
              <w:t xml:space="preserve"> to on-ground activities outside the Reef Catchment as defined by the Queensland Government (see </w:t>
            </w:r>
            <w:hyperlink r:id="rId12" w:history="1">
              <w:r w:rsidRPr="00F36FC7">
                <w:rPr>
                  <w:rFonts w:ascii="Franklin Gothic Book" w:hAnsi="Franklin Gothic Book"/>
                  <w:color w:val="0563C1" w:themeColor="hyperlink"/>
                  <w:sz w:val="20"/>
                  <w:szCs w:val="20"/>
                  <w:u w:val="single"/>
                </w:rPr>
                <w:t>www.reefplan.qld.gov.au</w:t>
              </w:r>
            </w:hyperlink>
            <w:r w:rsidRPr="00767338">
              <w:rPr>
                <w:rFonts w:ascii="Franklin Gothic Book" w:hAnsi="Franklin Gothic Book"/>
                <w:sz w:val="20"/>
                <w:szCs w:val="20"/>
              </w:rPr>
              <w:t>)</w:t>
            </w:r>
          </w:p>
          <w:p w14:paraId="4285769F"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Activities that are likely to have an adverse environmental </w:t>
            </w:r>
            <w:proofErr w:type="gramStart"/>
            <w:r w:rsidRPr="00767338">
              <w:rPr>
                <w:rFonts w:ascii="Franklin Gothic Book" w:hAnsi="Franklin Gothic Book"/>
                <w:sz w:val="20"/>
                <w:szCs w:val="20"/>
              </w:rPr>
              <w:t>impact</w:t>
            </w:r>
            <w:proofErr w:type="gramEnd"/>
          </w:p>
          <w:p w14:paraId="15248070"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 xml:space="preserve">Costs incurred in the preparation of a grant application (including this application) or related </w:t>
            </w:r>
            <w:proofErr w:type="gramStart"/>
            <w:r w:rsidRPr="00767338">
              <w:rPr>
                <w:rFonts w:ascii="Franklin Gothic Book" w:hAnsi="Franklin Gothic Book"/>
                <w:sz w:val="20"/>
                <w:szCs w:val="20"/>
              </w:rPr>
              <w:t>documentation</w:t>
            </w:r>
            <w:proofErr w:type="gramEnd"/>
          </w:p>
          <w:p w14:paraId="346017E3" w14:textId="77777777" w:rsidR="00554256" w:rsidRPr="00767338" w:rsidRDefault="00554256" w:rsidP="00554256">
            <w:pPr>
              <w:widowControl w:val="0"/>
              <w:numPr>
                <w:ilvl w:val="0"/>
                <w:numId w:val="10"/>
              </w:numPr>
              <w:spacing w:before="0" w:after="80"/>
              <w:rPr>
                <w:rFonts w:ascii="Franklin Gothic Book" w:hAnsi="Franklin Gothic Book"/>
                <w:sz w:val="20"/>
                <w:szCs w:val="20"/>
              </w:rPr>
            </w:pPr>
            <w:r w:rsidRPr="00767338">
              <w:rPr>
                <w:rFonts w:ascii="Franklin Gothic Book" w:hAnsi="Franklin Gothic Book"/>
                <w:sz w:val="20"/>
                <w:szCs w:val="20"/>
              </w:rPr>
              <w:t>Administrative costs that exceed 10% of the funding allocation</w:t>
            </w:r>
          </w:p>
          <w:p w14:paraId="65813914" w14:textId="77777777" w:rsidR="00554256" w:rsidRPr="00767338" w:rsidRDefault="00554256" w:rsidP="00554256">
            <w:pPr>
              <w:widowControl w:val="0"/>
              <w:numPr>
                <w:ilvl w:val="0"/>
                <w:numId w:val="10"/>
              </w:numPr>
              <w:spacing w:before="120" w:after="80"/>
              <w:rPr>
                <w:rFonts w:ascii="Franklin Gothic Book" w:hAnsi="Franklin Gothic Book"/>
                <w:sz w:val="20"/>
                <w:szCs w:val="20"/>
              </w:rPr>
            </w:pPr>
            <w:r w:rsidRPr="00767338">
              <w:rPr>
                <w:rFonts w:ascii="Franklin Gothic Book" w:hAnsi="Franklin Gothic Book"/>
                <w:sz w:val="20"/>
                <w:szCs w:val="20"/>
              </w:rPr>
              <w:t>Landholder practice change focused on</w:t>
            </w:r>
            <w:r w:rsidRPr="00F36FC7">
              <w:rPr>
                <w:rFonts w:ascii="Franklin Gothic Book" w:hAnsi="Franklin Gothic Book"/>
                <w:sz w:val="20"/>
                <w:szCs w:val="20"/>
              </w:rPr>
              <w:t xml:space="preserve"> </w:t>
            </w:r>
            <w:r w:rsidRPr="00767338">
              <w:rPr>
                <w:rFonts w:ascii="Franklin Gothic Book" w:hAnsi="Franklin Gothic Book"/>
                <w:sz w:val="20"/>
                <w:szCs w:val="20"/>
              </w:rPr>
              <w:t xml:space="preserve">privately owned land with limited broader community </w:t>
            </w:r>
            <w:proofErr w:type="gramStart"/>
            <w:r w:rsidRPr="00767338">
              <w:rPr>
                <w:rFonts w:ascii="Franklin Gothic Book" w:hAnsi="Franklin Gothic Book"/>
                <w:sz w:val="20"/>
                <w:szCs w:val="20"/>
              </w:rPr>
              <w:t>engagement</w:t>
            </w:r>
            <w:proofErr w:type="gramEnd"/>
          </w:p>
          <w:p w14:paraId="29779766" w14:textId="29E9DA62" w:rsidR="00554256" w:rsidRPr="00767338" w:rsidRDefault="00554256" w:rsidP="00554256">
            <w:pPr>
              <w:widowControl w:val="0"/>
              <w:numPr>
                <w:ilvl w:val="0"/>
                <w:numId w:val="10"/>
              </w:numPr>
              <w:spacing w:before="120" w:after="80"/>
              <w:rPr>
                <w:rFonts w:ascii="Franklin Gothic Book" w:hAnsi="Franklin Gothic Book"/>
                <w:sz w:val="20"/>
                <w:szCs w:val="20"/>
              </w:rPr>
            </w:pPr>
            <w:r w:rsidRPr="00767338">
              <w:rPr>
                <w:rFonts w:ascii="Franklin Gothic Book" w:hAnsi="Franklin Gothic Book"/>
                <w:sz w:val="20"/>
                <w:szCs w:val="20"/>
              </w:rPr>
              <w:t>A</w:t>
            </w:r>
            <w:r w:rsidR="00EF2DB8">
              <w:rPr>
                <w:rFonts w:ascii="Franklin Gothic Book" w:hAnsi="Franklin Gothic Book"/>
                <w:sz w:val="20"/>
                <w:szCs w:val="20"/>
              </w:rPr>
              <w:t>ctivities that do not align with</w:t>
            </w:r>
            <w:r w:rsidR="0000534C">
              <w:rPr>
                <w:rFonts w:ascii="Franklin Gothic Book" w:hAnsi="Franklin Gothic Book"/>
                <w:sz w:val="20"/>
                <w:szCs w:val="20"/>
              </w:rPr>
              <w:t xml:space="preserve"> the </w:t>
            </w:r>
            <w:r w:rsidR="00A33631">
              <w:rPr>
                <w:rFonts w:ascii="Franklin Gothic Book" w:hAnsi="Franklin Gothic Book"/>
                <w:sz w:val="20"/>
                <w:szCs w:val="20"/>
              </w:rPr>
              <w:t xml:space="preserve">Burnett Baffle </w:t>
            </w:r>
            <w:r w:rsidR="0000534C">
              <w:rPr>
                <w:rFonts w:ascii="Franklin Gothic Book" w:hAnsi="Franklin Gothic Book"/>
                <w:sz w:val="20"/>
                <w:szCs w:val="20"/>
              </w:rPr>
              <w:t>C</w:t>
            </w:r>
            <w:r w:rsidR="00A33631">
              <w:rPr>
                <w:rFonts w:ascii="Franklin Gothic Book" w:hAnsi="Franklin Gothic Book"/>
                <w:sz w:val="20"/>
                <w:szCs w:val="20"/>
              </w:rPr>
              <w:t>ommunity Action Plan Priority Action Areas.</w:t>
            </w:r>
            <w:r w:rsidRPr="00767338">
              <w:rPr>
                <w:rFonts w:ascii="Franklin Gothic Book" w:hAnsi="Franklin Gothic Book"/>
                <w:sz w:val="20"/>
                <w:szCs w:val="20"/>
              </w:rPr>
              <w:t xml:space="preserve"> </w:t>
            </w:r>
          </w:p>
        </w:tc>
      </w:tr>
    </w:tbl>
    <w:p w14:paraId="3678AECA" w14:textId="73ED8C69" w:rsidR="00CD2D15" w:rsidRPr="00C22476" w:rsidRDefault="00554256" w:rsidP="00083236">
      <w:pPr>
        <w:rPr>
          <w:rFonts w:ascii="Franklin Gothic Book" w:hAnsi="Franklin Gothic Book"/>
        </w:rPr>
      </w:pPr>
      <w:r w:rsidRPr="00554256">
        <w:rPr>
          <w:rFonts w:ascii="Franklin Gothic Book" w:hAnsi="Franklin Gothic Book"/>
        </w:rPr>
        <w:t>Other activities or specific expenditure may be ineligible because GBRF determines it does not directly support the achievement of the planned outcomes of the project or they are contrary to the spirit and intention of the grant.</w:t>
      </w:r>
    </w:p>
    <w:p w14:paraId="1E0D1667" w14:textId="77777777" w:rsidR="00767338" w:rsidRPr="00301D51" w:rsidRDefault="00767338" w:rsidP="00BB3B6F">
      <w:pPr>
        <w:pStyle w:val="Heading1"/>
        <w:keepNext/>
        <w:spacing w:before="0"/>
        <w:rPr>
          <w:rFonts w:ascii="Franklin Gothic Book" w:hAnsi="Franklin Gothic Book"/>
          <w:sz w:val="22"/>
          <w:szCs w:val="22"/>
        </w:rPr>
      </w:pPr>
      <w:bookmarkStart w:id="6" w:name="_Toc130477200"/>
    </w:p>
    <w:p w14:paraId="164DBB3E" w14:textId="215911D7" w:rsidR="00F81FCF" w:rsidRDefault="00AD25DE" w:rsidP="00E8396F">
      <w:pPr>
        <w:pStyle w:val="Heading1"/>
        <w:keepNext/>
        <w:spacing w:before="0"/>
        <w:rPr>
          <w:rFonts w:ascii="Franklin Gothic Book" w:hAnsi="Franklin Gothic Book"/>
        </w:rPr>
      </w:pPr>
      <w:r>
        <w:rPr>
          <w:rFonts w:ascii="Franklin Gothic Book" w:hAnsi="Franklin Gothic Book"/>
        </w:rPr>
        <w:t xml:space="preserve">How </w:t>
      </w:r>
      <w:r w:rsidR="00207B10">
        <w:rPr>
          <w:rFonts w:ascii="Franklin Gothic Book" w:hAnsi="Franklin Gothic Book"/>
        </w:rPr>
        <w:t>a</w:t>
      </w:r>
      <w:r>
        <w:rPr>
          <w:rFonts w:ascii="Franklin Gothic Book" w:hAnsi="Franklin Gothic Book"/>
        </w:rPr>
        <w:t xml:space="preserve">pplications are </w:t>
      </w:r>
      <w:r w:rsidR="00207B10">
        <w:rPr>
          <w:rFonts w:ascii="Franklin Gothic Book" w:hAnsi="Franklin Gothic Book"/>
        </w:rPr>
        <w:t>a</w:t>
      </w:r>
      <w:r>
        <w:rPr>
          <w:rFonts w:ascii="Franklin Gothic Book" w:hAnsi="Franklin Gothic Book"/>
        </w:rPr>
        <w:t>ssessed</w:t>
      </w:r>
      <w:bookmarkEnd w:id="6"/>
    </w:p>
    <w:p w14:paraId="633B8BC2" w14:textId="2BE39B73" w:rsidR="00814188" w:rsidRDefault="00814188" w:rsidP="00814188">
      <w:pPr>
        <w:rPr>
          <w:rFonts w:ascii="Franklin Gothic Book" w:hAnsi="Franklin Gothic Book"/>
        </w:rPr>
      </w:pPr>
      <w:r w:rsidRPr="00FF5679">
        <w:rPr>
          <w:rFonts w:ascii="Franklin Gothic Book" w:hAnsi="Franklin Gothic Book"/>
        </w:rPr>
        <w:t xml:space="preserve">This </w:t>
      </w:r>
      <w:r w:rsidR="008E6AEF" w:rsidRPr="00FF5679">
        <w:rPr>
          <w:rFonts w:ascii="Franklin Gothic Book" w:hAnsi="Franklin Gothic Book"/>
        </w:rPr>
        <w:t>Application</w:t>
      </w:r>
      <w:r w:rsidR="00AE0345" w:rsidRPr="00FF5679">
        <w:rPr>
          <w:rFonts w:ascii="Franklin Gothic Book" w:hAnsi="Franklin Gothic Book"/>
        </w:rPr>
        <w:t xml:space="preserve"> </w:t>
      </w:r>
      <w:r w:rsidRPr="00FF5679">
        <w:rPr>
          <w:rFonts w:ascii="Franklin Gothic Book" w:hAnsi="Franklin Gothic Book"/>
        </w:rPr>
        <w:t>is a merit-based</w:t>
      </w:r>
      <w:r w:rsidR="00FF5679" w:rsidRPr="00FF5679">
        <w:rPr>
          <w:rFonts w:ascii="Franklin Gothic Book" w:hAnsi="Franklin Gothic Book"/>
        </w:rPr>
        <w:t xml:space="preserve"> </w:t>
      </w:r>
      <w:r w:rsidR="00A72E15" w:rsidRPr="00FF5679">
        <w:rPr>
          <w:rFonts w:ascii="Franklin Gothic Book" w:hAnsi="Franklin Gothic Book"/>
        </w:rPr>
        <w:t xml:space="preserve">process </w:t>
      </w:r>
      <w:r w:rsidRPr="00FF5679">
        <w:rPr>
          <w:rFonts w:ascii="Franklin Gothic Book" w:hAnsi="Franklin Gothic Book"/>
        </w:rPr>
        <w:t xml:space="preserve">with defined funding limits. </w:t>
      </w:r>
      <w:r w:rsidR="008E6AEF" w:rsidRPr="00FF5679">
        <w:rPr>
          <w:rFonts w:ascii="Franklin Gothic Book" w:hAnsi="Franklin Gothic Book"/>
        </w:rPr>
        <w:t>Applications</w:t>
      </w:r>
      <w:r w:rsidR="00F21FF8" w:rsidRPr="00FF5679">
        <w:rPr>
          <w:rFonts w:ascii="Franklin Gothic Book" w:hAnsi="Franklin Gothic Book"/>
        </w:rPr>
        <w:t xml:space="preserve"> will be assessed </w:t>
      </w:r>
      <w:r w:rsidR="008A3FA6" w:rsidRPr="00FF5679">
        <w:rPr>
          <w:rFonts w:ascii="Franklin Gothic Book" w:hAnsi="Franklin Gothic Book"/>
        </w:rPr>
        <w:t>through</w:t>
      </w:r>
      <w:r w:rsidR="00F21FF8" w:rsidRPr="00FF5679">
        <w:rPr>
          <w:rFonts w:ascii="Franklin Gothic Book" w:hAnsi="Franklin Gothic Book"/>
        </w:rPr>
        <w:t xml:space="preserve"> the following</w:t>
      </w:r>
      <w:r w:rsidR="008A3FA6" w:rsidRPr="00FF5679">
        <w:rPr>
          <w:rFonts w:ascii="Franklin Gothic Book" w:hAnsi="Franklin Gothic Book"/>
        </w:rPr>
        <w:t xml:space="preserve"> stages</w:t>
      </w:r>
      <w:r w:rsidR="00F21FF8" w:rsidRPr="00FF5679">
        <w:rPr>
          <w:rFonts w:ascii="Franklin Gothic Book" w:hAnsi="Franklin Gothic Book"/>
        </w:rPr>
        <w:t>.</w:t>
      </w:r>
    </w:p>
    <w:p w14:paraId="04B4EB9A" w14:textId="77777777" w:rsidR="000179ED" w:rsidRDefault="000179ED" w:rsidP="00814188">
      <w:pPr>
        <w:rPr>
          <w:rFonts w:ascii="Franklin Gothic Book" w:hAnsi="Franklin Gothic Book"/>
        </w:rPr>
      </w:pPr>
    </w:p>
    <w:p w14:paraId="6B20DC01" w14:textId="441DE803" w:rsidR="000A4D59" w:rsidRPr="001250F3" w:rsidRDefault="000A4D59" w:rsidP="00E8396F">
      <w:pPr>
        <w:pStyle w:val="Heading2"/>
        <w:spacing w:before="0"/>
      </w:pPr>
      <w:bookmarkStart w:id="7" w:name="_Toc137008004"/>
      <w:r w:rsidRPr="00473A81">
        <w:rPr>
          <w:color w:val="auto"/>
        </w:rPr>
        <w:t>Stage one – Eligibility Assessment</w:t>
      </w:r>
      <w:bookmarkEnd w:id="7"/>
    </w:p>
    <w:p w14:paraId="698AB740" w14:textId="55F4E69E" w:rsidR="00767338" w:rsidRDefault="000A4D59" w:rsidP="00520D7B">
      <w:pPr>
        <w:rPr>
          <w:rFonts w:ascii="Franklin Gothic Book" w:hAnsi="Franklin Gothic Book"/>
        </w:rPr>
      </w:pPr>
      <w:r w:rsidRPr="001250F3">
        <w:rPr>
          <w:rFonts w:ascii="Franklin Gothic Book" w:hAnsi="Franklin Gothic Book"/>
        </w:rPr>
        <w:t xml:space="preserve">Each applicant will be screened to check that the applicant organisation is eligible to apply. Applications that do not meet the eligibility criteria will not be progressed to Stage two. </w:t>
      </w:r>
      <w:bookmarkStart w:id="8" w:name="_Toc137008005"/>
    </w:p>
    <w:p w14:paraId="48CC1336" w14:textId="77777777" w:rsidR="00520D7B" w:rsidRPr="00520D7B" w:rsidRDefault="00520D7B" w:rsidP="00520D7B">
      <w:pPr>
        <w:rPr>
          <w:rFonts w:ascii="Franklin Gothic Book" w:hAnsi="Franklin Gothic Book"/>
        </w:rPr>
      </w:pPr>
    </w:p>
    <w:p w14:paraId="2ACB273D" w14:textId="2B9A6970" w:rsidR="0067235C" w:rsidRPr="00767338" w:rsidRDefault="000A4D59" w:rsidP="00520D7B">
      <w:pPr>
        <w:pStyle w:val="Heading2"/>
        <w:spacing w:before="0"/>
        <w:rPr>
          <w:color w:val="auto"/>
        </w:rPr>
      </w:pPr>
      <w:r w:rsidRPr="00473A81">
        <w:rPr>
          <w:color w:val="auto"/>
        </w:rPr>
        <w:t>Stage two – Assessment Criteria</w:t>
      </w:r>
      <w:bookmarkEnd w:id="8"/>
    </w:p>
    <w:p w14:paraId="4EAD0781" w14:textId="6E11DD39" w:rsidR="0067235C" w:rsidRPr="00872F6E" w:rsidRDefault="0067235C" w:rsidP="0067235C">
      <w:pPr>
        <w:rPr>
          <w:rFonts w:ascii="Franklin Gothic Book" w:hAnsi="Franklin Gothic Book" w:cs="Arial"/>
          <w:color w:val="000000"/>
          <w:spacing w:val="-3"/>
        </w:rPr>
      </w:pPr>
      <w:r w:rsidRPr="00872F6E">
        <w:rPr>
          <w:rFonts w:ascii="Franklin Gothic Book" w:hAnsi="Franklin Gothic Book" w:cs="Arial"/>
          <w:color w:val="000000"/>
          <w:spacing w:val="-3"/>
        </w:rPr>
        <w:t xml:space="preserve">The project must be included in </w:t>
      </w:r>
      <w:r w:rsidR="000464AC">
        <w:rPr>
          <w:rFonts w:ascii="Franklin Gothic Book" w:hAnsi="Franklin Gothic Book" w:cs="Arial"/>
          <w:color w:val="000000"/>
          <w:spacing w:val="-3"/>
        </w:rPr>
        <w:t xml:space="preserve">the Burnett/Baffle </w:t>
      </w:r>
      <w:r w:rsidR="000464AC" w:rsidRPr="00E8396F">
        <w:rPr>
          <w:rFonts w:ascii="Franklin Gothic Book" w:hAnsi="Franklin Gothic Book" w:cs="Arial"/>
          <w:color w:val="000000"/>
          <w:spacing w:val="-3"/>
        </w:rPr>
        <w:t>CAP</w:t>
      </w:r>
      <w:r w:rsidRPr="00872F6E">
        <w:rPr>
          <w:rFonts w:ascii="Franklin Gothic Book" w:hAnsi="Franklin Gothic Book" w:cs="Arial"/>
          <w:color w:val="000000"/>
          <w:spacing w:val="-3"/>
        </w:rPr>
        <w:t xml:space="preserve"> </w:t>
      </w:r>
      <w:r w:rsidR="000464AC">
        <w:rPr>
          <w:rFonts w:ascii="Franklin Gothic Book" w:hAnsi="Franklin Gothic Book" w:cs="Arial"/>
          <w:color w:val="000000"/>
          <w:spacing w:val="-3"/>
        </w:rPr>
        <w:t>Priority Action Areas</w:t>
      </w:r>
      <w:r w:rsidR="00B926F7">
        <w:rPr>
          <w:rFonts w:ascii="Franklin Gothic Book" w:hAnsi="Franklin Gothic Book" w:cs="Arial"/>
          <w:color w:val="000000"/>
          <w:spacing w:val="-3"/>
        </w:rPr>
        <w:t xml:space="preserve"> (roadmaps</w:t>
      </w:r>
      <w:r w:rsidR="000464AC">
        <w:rPr>
          <w:rFonts w:ascii="Franklin Gothic Book" w:hAnsi="Franklin Gothic Book" w:cs="Arial"/>
          <w:color w:val="000000"/>
          <w:spacing w:val="-3"/>
        </w:rPr>
        <w:t>)</w:t>
      </w:r>
      <w:r w:rsidR="000464AC" w:rsidRPr="00872F6E">
        <w:rPr>
          <w:rFonts w:ascii="Franklin Gothic Book" w:hAnsi="Franklin Gothic Book" w:cs="Arial"/>
          <w:color w:val="000000"/>
          <w:spacing w:val="-3"/>
        </w:rPr>
        <w:t xml:space="preserve"> </w:t>
      </w:r>
      <w:r w:rsidRPr="00872F6E">
        <w:rPr>
          <w:rFonts w:ascii="Franklin Gothic Book" w:hAnsi="Franklin Gothic Book" w:cs="Arial"/>
          <w:color w:val="000000"/>
          <w:spacing w:val="-3"/>
        </w:rPr>
        <w:t>and address one or more of the following outcomes:</w:t>
      </w:r>
      <w:r w:rsidRPr="00F36FC7">
        <w:rPr>
          <w:rFonts w:ascii="Franklin Gothic Book" w:hAnsi="Franklin Gothic Book"/>
        </w:rPr>
        <w:t xml:space="preserve"> </w:t>
      </w:r>
    </w:p>
    <w:p w14:paraId="5F05D07B" w14:textId="7530377B" w:rsidR="0067235C" w:rsidRPr="00C955B0" w:rsidRDefault="0067235C" w:rsidP="007B4971">
      <w:pPr>
        <w:pStyle w:val="ListParagraph"/>
        <w:numPr>
          <w:ilvl w:val="0"/>
          <w:numId w:val="34"/>
        </w:numPr>
        <w:spacing w:line="259" w:lineRule="auto"/>
        <w:rPr>
          <w:rFonts w:ascii="Franklin Gothic Book" w:hAnsi="Franklin Gothic Book" w:cs="Arial"/>
          <w:bCs/>
          <w:color w:val="000000"/>
          <w:spacing w:val="-3"/>
        </w:rPr>
      </w:pPr>
      <w:r w:rsidRPr="00033B8F">
        <w:rPr>
          <w:rFonts w:ascii="Franklin Gothic Book" w:hAnsi="Franklin Gothic Book" w:cs="Arial"/>
          <w:b/>
          <w:color w:val="000000"/>
          <w:spacing w:val="-3"/>
        </w:rPr>
        <w:t>reduce reef threats</w:t>
      </w:r>
      <w:r w:rsidRPr="00C955B0">
        <w:rPr>
          <w:rFonts w:ascii="Franklin Gothic Book" w:hAnsi="Franklin Gothic Book" w:cs="Arial"/>
          <w:bCs/>
          <w:color w:val="000000"/>
          <w:spacing w:val="-3"/>
        </w:rPr>
        <w:t xml:space="preserve"> in their region, including local reef health pressures and/or </w:t>
      </w:r>
      <w:proofErr w:type="gramStart"/>
      <w:r w:rsidRPr="00C955B0">
        <w:rPr>
          <w:rFonts w:ascii="Franklin Gothic Book" w:hAnsi="Franklin Gothic Book" w:cs="Arial"/>
          <w:bCs/>
          <w:color w:val="000000"/>
          <w:spacing w:val="-3"/>
        </w:rPr>
        <w:t>locally-driven</w:t>
      </w:r>
      <w:proofErr w:type="gramEnd"/>
      <w:r w:rsidRPr="00C955B0">
        <w:rPr>
          <w:rFonts w:ascii="Franklin Gothic Book" w:hAnsi="Franklin Gothic Book" w:cs="Arial"/>
          <w:bCs/>
          <w:color w:val="000000"/>
          <w:spacing w:val="-3"/>
        </w:rPr>
        <w:t xml:space="preserve"> climate change emissions</w:t>
      </w:r>
    </w:p>
    <w:p w14:paraId="7D1BD8BE" w14:textId="1E9CE53D" w:rsidR="0067235C" w:rsidRPr="00C955B0" w:rsidRDefault="0067235C" w:rsidP="007B4971">
      <w:pPr>
        <w:pStyle w:val="ListParagraph"/>
        <w:numPr>
          <w:ilvl w:val="0"/>
          <w:numId w:val="34"/>
        </w:numPr>
        <w:spacing w:line="259" w:lineRule="auto"/>
        <w:rPr>
          <w:rFonts w:ascii="Franklin Gothic Book" w:hAnsi="Franklin Gothic Book" w:cs="Arial"/>
          <w:bCs/>
          <w:color w:val="000000"/>
          <w:spacing w:val="-3"/>
        </w:rPr>
      </w:pPr>
      <w:r w:rsidRPr="00C955B0">
        <w:rPr>
          <w:rFonts w:ascii="Franklin Gothic Book" w:hAnsi="Franklin Gothic Book" w:cs="Arial"/>
          <w:bCs/>
          <w:color w:val="000000"/>
          <w:spacing w:val="-3"/>
        </w:rPr>
        <w:t xml:space="preserve">contribute to </w:t>
      </w:r>
      <w:r w:rsidRPr="00033B8F">
        <w:rPr>
          <w:rFonts w:ascii="Franklin Gothic Book" w:hAnsi="Franklin Gothic Book" w:cs="Arial"/>
          <w:b/>
          <w:color w:val="000000"/>
          <w:spacing w:val="-3"/>
        </w:rPr>
        <w:t>protection and/or rehabilitation</w:t>
      </w:r>
      <w:r w:rsidRPr="00C955B0">
        <w:rPr>
          <w:rFonts w:ascii="Franklin Gothic Book" w:hAnsi="Franklin Gothic Book" w:cs="Arial"/>
          <w:bCs/>
          <w:color w:val="000000"/>
          <w:spacing w:val="-3"/>
        </w:rPr>
        <w:t xml:space="preserve"> </w:t>
      </w:r>
      <w:r w:rsidR="004B2F1D">
        <w:rPr>
          <w:rFonts w:ascii="Franklin Gothic Book" w:hAnsi="Franklin Gothic Book"/>
          <w:bCs/>
        </w:rPr>
        <w:t>of</w:t>
      </w:r>
      <w:r w:rsidRPr="00C955B0">
        <w:rPr>
          <w:rFonts w:ascii="Franklin Gothic Book" w:hAnsi="Franklin Gothic Book"/>
          <w:bCs/>
        </w:rPr>
        <w:t xml:space="preserve"> coastal, estuarine and/or marine </w:t>
      </w:r>
      <w:r w:rsidR="004B2F1D">
        <w:rPr>
          <w:rFonts w:ascii="Franklin Gothic Book" w:hAnsi="Franklin Gothic Book"/>
          <w:bCs/>
        </w:rPr>
        <w:t xml:space="preserve">habitats in the </w:t>
      </w:r>
      <w:proofErr w:type="gramStart"/>
      <w:r w:rsidR="004B2F1D" w:rsidRPr="00C955B0">
        <w:rPr>
          <w:rFonts w:ascii="Franklin Gothic Book" w:hAnsi="Franklin Gothic Book" w:cs="Arial"/>
          <w:bCs/>
          <w:color w:val="000000"/>
          <w:spacing w:val="-3"/>
        </w:rPr>
        <w:t>GBRWHA</w:t>
      </w:r>
      <w:proofErr w:type="gramEnd"/>
    </w:p>
    <w:p w14:paraId="3056FDF7" w14:textId="68F0EF6F" w:rsidR="0067235C" w:rsidRPr="00C955B0" w:rsidRDefault="000A7FDD" w:rsidP="007B4971">
      <w:pPr>
        <w:pStyle w:val="ListParagraph"/>
        <w:numPr>
          <w:ilvl w:val="0"/>
          <w:numId w:val="34"/>
        </w:numPr>
        <w:spacing w:line="259" w:lineRule="auto"/>
        <w:rPr>
          <w:rFonts w:ascii="Franklin Gothic Book" w:hAnsi="Franklin Gothic Book" w:cs="Arial"/>
          <w:bCs/>
          <w:color w:val="000000"/>
          <w:spacing w:val="-3"/>
        </w:rPr>
      </w:pPr>
      <w:r>
        <w:rPr>
          <w:rFonts w:ascii="Franklin Gothic Book" w:hAnsi="Franklin Gothic Book" w:cs="Arial"/>
          <w:b/>
          <w:color w:val="000000"/>
          <w:spacing w:val="-3"/>
        </w:rPr>
        <w:t>contribute targeted community knowledge</w:t>
      </w:r>
      <w:r w:rsidRPr="00F36FC7">
        <w:rPr>
          <w:rFonts w:ascii="Franklin Gothic Book" w:hAnsi="Franklin Gothic Book"/>
        </w:rPr>
        <w:t xml:space="preserve"> </w:t>
      </w:r>
      <w:r w:rsidR="00DC62D4" w:rsidRPr="00DC62D4">
        <w:rPr>
          <w:rFonts w:ascii="Franklin Gothic Book" w:hAnsi="Franklin Gothic Book" w:cs="Arial"/>
          <w:b/>
          <w:color w:val="000000"/>
          <w:spacing w:val="-3"/>
        </w:rPr>
        <w:t>to inform, measure and catalyse local action</w:t>
      </w:r>
      <w:r w:rsidRPr="00957B94">
        <w:rPr>
          <w:rFonts w:ascii="Franklin Gothic Book" w:hAnsi="Franklin Gothic Book" w:cs="Arial"/>
          <w:bCs/>
          <w:color w:val="000000"/>
          <w:spacing w:val="-3"/>
        </w:rPr>
        <w:t xml:space="preserve"> through</w:t>
      </w:r>
      <w:r>
        <w:rPr>
          <w:rFonts w:ascii="Franklin Gothic Book" w:hAnsi="Franklin Gothic Book" w:cs="Arial"/>
          <w:b/>
          <w:color w:val="000000"/>
          <w:spacing w:val="-3"/>
        </w:rPr>
        <w:t xml:space="preserve"> </w:t>
      </w:r>
      <w:r w:rsidR="0067235C" w:rsidRPr="00957B94">
        <w:rPr>
          <w:rFonts w:ascii="Franklin Gothic Book" w:hAnsi="Franklin Gothic Book" w:cs="Arial"/>
          <w:color w:val="000000"/>
          <w:spacing w:val="-3"/>
        </w:rPr>
        <w:t>integrated citizen science and/or Traditional Knowledge</w:t>
      </w:r>
      <w:r w:rsidR="0067235C" w:rsidRPr="00C955B0">
        <w:rPr>
          <w:rFonts w:ascii="Franklin Gothic Book" w:hAnsi="Franklin Gothic Book" w:cs="Arial"/>
          <w:bCs/>
          <w:color w:val="000000"/>
          <w:spacing w:val="-3"/>
        </w:rPr>
        <w:t xml:space="preserve"> with clear outcomes</w:t>
      </w:r>
      <w:r w:rsidR="0067235C" w:rsidRPr="00F36FC7">
        <w:rPr>
          <w:rFonts w:ascii="Franklin Gothic Book" w:hAnsi="Franklin Gothic Book"/>
        </w:rPr>
        <w:t xml:space="preserve"> </w:t>
      </w:r>
      <w:r w:rsidR="0067235C" w:rsidRPr="00C955B0">
        <w:rPr>
          <w:rFonts w:ascii="Franklin Gothic Book" w:hAnsi="Franklin Gothic Book" w:cs="Arial"/>
          <w:bCs/>
          <w:color w:val="000000"/>
          <w:spacing w:val="-3"/>
        </w:rPr>
        <w:t xml:space="preserve">for coastal, estuarine and/or marine </w:t>
      </w:r>
      <w:proofErr w:type="gramStart"/>
      <w:r w:rsidR="0067235C" w:rsidRPr="00C955B0">
        <w:rPr>
          <w:rFonts w:ascii="Franklin Gothic Book" w:hAnsi="Franklin Gothic Book" w:cs="Arial"/>
          <w:bCs/>
          <w:color w:val="000000"/>
          <w:spacing w:val="-3"/>
        </w:rPr>
        <w:t>habitats</w:t>
      </w:r>
      <w:proofErr w:type="gramEnd"/>
    </w:p>
    <w:p w14:paraId="78512212" w14:textId="4EC7DA20" w:rsidR="00121210" w:rsidRPr="00520CA4" w:rsidRDefault="00DC62D4" w:rsidP="007B4971">
      <w:pPr>
        <w:pStyle w:val="ListParagraph"/>
        <w:numPr>
          <w:ilvl w:val="0"/>
          <w:numId w:val="34"/>
        </w:numPr>
        <w:spacing w:line="259" w:lineRule="auto"/>
        <w:rPr>
          <w:rFonts w:ascii="Franklin Gothic Book" w:hAnsi="Franklin Gothic Book" w:cs="Arial"/>
          <w:bCs/>
          <w:color w:val="000000"/>
          <w:spacing w:val="-3"/>
        </w:rPr>
      </w:pPr>
      <w:r>
        <w:rPr>
          <w:rFonts w:ascii="Franklin Gothic Book" w:hAnsi="Franklin Gothic Book" w:cs="Arial"/>
          <w:b/>
          <w:color w:val="000000"/>
          <w:spacing w:val="-3"/>
        </w:rPr>
        <w:t xml:space="preserve">build </w:t>
      </w:r>
      <w:r w:rsidR="0067235C">
        <w:rPr>
          <w:rFonts w:ascii="Franklin Gothic Book" w:hAnsi="Franklin Gothic Book" w:cs="Arial"/>
          <w:b/>
          <w:color w:val="000000"/>
          <w:spacing w:val="-3"/>
        </w:rPr>
        <w:t>c</w:t>
      </w:r>
      <w:r w:rsidR="0067235C" w:rsidRPr="00033B8F">
        <w:rPr>
          <w:rFonts w:ascii="Franklin Gothic Book" w:hAnsi="Franklin Gothic Book" w:cs="Arial"/>
          <w:b/>
          <w:color w:val="000000"/>
          <w:spacing w:val="-3"/>
        </w:rPr>
        <w:t xml:space="preserve">ritical </w:t>
      </w:r>
      <w:r w:rsidR="009F5B4C">
        <w:rPr>
          <w:rFonts w:ascii="Franklin Gothic Book" w:hAnsi="Franklin Gothic Book" w:cs="Arial"/>
          <w:b/>
          <w:color w:val="000000"/>
          <w:spacing w:val="-3"/>
        </w:rPr>
        <w:t xml:space="preserve">community </w:t>
      </w:r>
      <w:r w:rsidR="0067235C" w:rsidRPr="00033B8F">
        <w:rPr>
          <w:rFonts w:ascii="Franklin Gothic Book" w:hAnsi="Franklin Gothic Book" w:cs="Arial"/>
          <w:b/>
          <w:color w:val="000000"/>
          <w:spacing w:val="-3"/>
        </w:rPr>
        <w:t xml:space="preserve">capacity </w:t>
      </w:r>
      <w:r w:rsidR="0067235C" w:rsidRPr="00C955B0">
        <w:rPr>
          <w:rFonts w:ascii="Franklin Gothic Book" w:hAnsi="Franklin Gothic Book" w:cs="Arial"/>
          <w:bCs/>
          <w:color w:val="000000"/>
          <w:spacing w:val="-3"/>
        </w:rPr>
        <w:t xml:space="preserve">to support outcomes and activities in points 1-3 above (all projects must include an </w:t>
      </w:r>
      <w:r w:rsidR="00A91372">
        <w:rPr>
          <w:rFonts w:ascii="Franklin Gothic Book" w:hAnsi="Franklin Gothic Book" w:cs="Arial"/>
          <w:bCs/>
          <w:color w:val="000000"/>
          <w:spacing w:val="-3"/>
        </w:rPr>
        <w:t>on-ground activity</w:t>
      </w:r>
      <w:r w:rsidR="0067235C" w:rsidRPr="00C955B0">
        <w:rPr>
          <w:rFonts w:ascii="Franklin Gothic Book" w:hAnsi="Franklin Gothic Book" w:cs="Arial"/>
          <w:bCs/>
          <w:color w:val="000000"/>
          <w:spacing w:val="-3"/>
        </w:rPr>
        <w:t>).</w:t>
      </w:r>
    </w:p>
    <w:p w14:paraId="5A2B8FCE" w14:textId="2FB5C18B" w:rsidR="001A367B" w:rsidRDefault="001A367B" w:rsidP="00767338">
      <w:pPr>
        <w:keepNext/>
        <w:spacing w:before="120"/>
        <w:outlineLvl w:val="1"/>
        <w:rPr>
          <w:rFonts w:ascii="Franklin Gothic Book" w:hAnsi="Franklin Gothic Book"/>
          <w:b/>
          <w:sz w:val="24"/>
          <w:szCs w:val="24"/>
        </w:rPr>
      </w:pPr>
    </w:p>
    <w:p w14:paraId="11F1F451" w14:textId="12FEF5E2" w:rsidR="00520CA4" w:rsidRPr="00767338" w:rsidRDefault="00520CA4" w:rsidP="00767338">
      <w:pPr>
        <w:keepNext/>
        <w:spacing w:before="120"/>
        <w:outlineLvl w:val="1"/>
        <w:rPr>
          <w:rFonts w:ascii="Franklin Gothic Book" w:hAnsi="Franklin Gothic Book"/>
          <w:b/>
          <w:sz w:val="24"/>
          <w:szCs w:val="24"/>
        </w:rPr>
      </w:pPr>
      <w:r w:rsidRPr="00520CA4">
        <w:rPr>
          <w:rFonts w:ascii="Franklin Gothic Book" w:hAnsi="Franklin Gothic Book"/>
          <w:b/>
          <w:sz w:val="24"/>
          <w:szCs w:val="24"/>
        </w:rPr>
        <w:t>Stage two – Assessment Criteria</w:t>
      </w:r>
      <w:bookmarkStart w:id="9" w:name="_Hlk127453927"/>
    </w:p>
    <w:bookmarkEnd w:id="9"/>
    <w:p w14:paraId="0A367270" w14:textId="77777777" w:rsidR="00520CA4" w:rsidRPr="00520CA4" w:rsidRDefault="00520CA4" w:rsidP="00520CA4">
      <w:pPr>
        <w:rPr>
          <w:rFonts w:ascii="Franklin Gothic Book" w:hAnsi="Franklin Gothic Book"/>
        </w:rPr>
      </w:pPr>
      <w:r w:rsidRPr="00520CA4">
        <w:rPr>
          <w:rFonts w:ascii="Franklin Gothic Book" w:hAnsi="Franklin Gothic Book"/>
        </w:rPr>
        <w:t>Eligible applications will be assessed against the following criteria:</w:t>
      </w:r>
    </w:p>
    <w:p w14:paraId="65D0F034" w14:textId="77777777" w:rsidR="00520CA4" w:rsidRPr="00520CA4" w:rsidRDefault="00520CA4" w:rsidP="00520CA4">
      <w:pPr>
        <w:rPr>
          <w:rFonts w:ascii="Franklin Gothic Book" w:hAnsi="Franklin Gothic Book"/>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6100"/>
        <w:gridCol w:w="1270"/>
      </w:tblGrid>
      <w:tr w:rsidR="00520CA4" w:rsidRPr="00520CA4" w14:paraId="0EEBD870" w14:textId="77777777">
        <w:trPr>
          <w:trHeight w:val="300"/>
        </w:trPr>
        <w:tc>
          <w:tcPr>
            <w:tcW w:w="2280" w:type="dxa"/>
            <w:shd w:val="clear" w:color="auto" w:fill="E7E6E6" w:themeFill="background2"/>
            <w:vAlign w:val="center"/>
            <w:hideMark/>
          </w:tcPr>
          <w:p w14:paraId="1B9BD99A" w14:textId="77777777" w:rsidR="00520CA4" w:rsidRPr="00520CA4" w:rsidRDefault="00520CA4" w:rsidP="00520CA4">
            <w:pP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b/>
                <w:bCs/>
                <w:color w:val="000000"/>
                <w:lang w:val="en-GB" w:eastAsia="en-AU"/>
              </w:rPr>
              <w:t>  Criteria</w:t>
            </w:r>
            <w:r w:rsidRPr="00520CA4">
              <w:rPr>
                <w:rFonts w:ascii="Franklin Gothic Book" w:eastAsia="Times New Roman" w:hAnsi="Franklin Gothic Book" w:cs="Segoe UI"/>
                <w:color w:val="000000"/>
                <w:lang w:eastAsia="en-AU"/>
              </w:rPr>
              <w:t> </w:t>
            </w:r>
          </w:p>
        </w:tc>
        <w:tc>
          <w:tcPr>
            <w:tcW w:w="6225" w:type="dxa"/>
            <w:shd w:val="clear" w:color="auto" w:fill="E7E6E6" w:themeFill="background2"/>
            <w:vAlign w:val="center"/>
            <w:hideMark/>
          </w:tcPr>
          <w:p w14:paraId="44F7B333" w14:textId="77777777" w:rsidR="00520CA4" w:rsidRPr="00520CA4" w:rsidRDefault="00520CA4" w:rsidP="00520CA4">
            <w:pP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b/>
                <w:bCs/>
                <w:color w:val="000000"/>
                <w:lang w:val="en-GB" w:eastAsia="en-AU"/>
              </w:rPr>
              <w:t>  Description of Criteria</w:t>
            </w:r>
            <w:r w:rsidRPr="00520CA4">
              <w:rPr>
                <w:rFonts w:ascii="Franklin Gothic Book" w:eastAsia="Times New Roman" w:hAnsi="Franklin Gothic Book" w:cs="Segoe UI"/>
                <w:color w:val="000000"/>
                <w:lang w:eastAsia="en-AU"/>
              </w:rPr>
              <w:t> </w:t>
            </w:r>
          </w:p>
        </w:tc>
        <w:tc>
          <w:tcPr>
            <w:tcW w:w="1275" w:type="dxa"/>
            <w:shd w:val="clear" w:color="auto" w:fill="E7E6E6" w:themeFill="background2"/>
            <w:hideMark/>
          </w:tcPr>
          <w:p w14:paraId="6DA28597" w14:textId="77777777" w:rsidR="00520CA4" w:rsidRPr="00520CA4" w:rsidRDefault="00520CA4" w:rsidP="00520CA4">
            <w:pP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b/>
                <w:bCs/>
                <w:color w:val="000000"/>
                <w:lang w:val="en-GB" w:eastAsia="en-AU"/>
              </w:rPr>
              <w:t>  Weighting</w:t>
            </w:r>
            <w:r w:rsidRPr="00520CA4">
              <w:rPr>
                <w:rFonts w:ascii="Franklin Gothic Book" w:eastAsia="Times New Roman" w:hAnsi="Franklin Gothic Book" w:cs="Segoe UI"/>
                <w:color w:val="000000"/>
                <w:lang w:eastAsia="en-AU"/>
              </w:rPr>
              <w:t> </w:t>
            </w:r>
          </w:p>
        </w:tc>
      </w:tr>
      <w:tr w:rsidR="00520CA4" w:rsidRPr="00520CA4" w14:paraId="17258DF4" w14:textId="77777777">
        <w:trPr>
          <w:trHeight w:val="690"/>
        </w:trPr>
        <w:tc>
          <w:tcPr>
            <w:tcW w:w="2280" w:type="dxa"/>
            <w:shd w:val="clear" w:color="auto" w:fill="auto"/>
            <w:vAlign w:val="center"/>
            <w:hideMark/>
          </w:tcPr>
          <w:p w14:paraId="08DAE76E" w14:textId="77777777" w:rsidR="00520CA4" w:rsidRPr="00520CA4" w:rsidRDefault="00520CA4" w:rsidP="00520CA4">
            <w:pPr>
              <w:ind w:left="105"/>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Capability and experience</w:t>
            </w:r>
            <w:r w:rsidRPr="00520CA4">
              <w:rPr>
                <w:rFonts w:ascii="Franklin Gothic Book" w:eastAsia="Times New Roman" w:hAnsi="Franklin Gothic Book" w:cs="Segoe UI"/>
                <w:color w:val="000000"/>
                <w:lang w:eastAsia="en-AU"/>
              </w:rPr>
              <w:t> </w:t>
            </w:r>
          </w:p>
        </w:tc>
        <w:tc>
          <w:tcPr>
            <w:tcW w:w="6225" w:type="dxa"/>
            <w:shd w:val="clear" w:color="auto" w:fill="auto"/>
            <w:hideMark/>
          </w:tcPr>
          <w:p w14:paraId="50ED16EA" w14:textId="77777777" w:rsidR="00520CA4" w:rsidRPr="00520CA4" w:rsidRDefault="00520CA4" w:rsidP="00520CA4">
            <w:pPr>
              <w:ind w:left="90"/>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The applicant has expertise relevant to the proposed activity, demonstrated experience in successfully implementing projects of a similar size/scope and established partnerships with relevant organisations.</w:t>
            </w:r>
            <w:r w:rsidRPr="00520CA4">
              <w:rPr>
                <w:rFonts w:ascii="Franklin Gothic Book" w:eastAsia="Times New Roman" w:hAnsi="Franklin Gothic Book" w:cs="Segoe UI"/>
                <w:color w:val="000000"/>
                <w:lang w:eastAsia="en-AU"/>
              </w:rPr>
              <w:t> </w:t>
            </w:r>
          </w:p>
        </w:tc>
        <w:tc>
          <w:tcPr>
            <w:tcW w:w="1275" w:type="dxa"/>
            <w:shd w:val="clear" w:color="auto" w:fill="auto"/>
            <w:vAlign w:val="center"/>
            <w:hideMark/>
          </w:tcPr>
          <w:p w14:paraId="3294F270" w14:textId="77777777" w:rsidR="00520CA4" w:rsidRPr="00520CA4" w:rsidRDefault="00520CA4" w:rsidP="00520CA4">
            <w:pPr>
              <w:jc w:val="cente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30%</w:t>
            </w:r>
            <w:r w:rsidRPr="00520CA4">
              <w:rPr>
                <w:rFonts w:ascii="Franklin Gothic Book" w:eastAsia="Times New Roman" w:hAnsi="Franklin Gothic Book" w:cs="Segoe UI"/>
                <w:color w:val="000000"/>
                <w:lang w:eastAsia="en-AU"/>
              </w:rPr>
              <w:t> </w:t>
            </w:r>
          </w:p>
        </w:tc>
      </w:tr>
      <w:tr w:rsidR="00520CA4" w:rsidRPr="00520CA4" w14:paraId="1BD655ED" w14:textId="77777777">
        <w:trPr>
          <w:trHeight w:val="690"/>
        </w:trPr>
        <w:tc>
          <w:tcPr>
            <w:tcW w:w="2280" w:type="dxa"/>
            <w:shd w:val="clear" w:color="auto" w:fill="auto"/>
            <w:vAlign w:val="center"/>
            <w:hideMark/>
          </w:tcPr>
          <w:p w14:paraId="16C38643" w14:textId="77777777" w:rsidR="00520CA4" w:rsidRPr="00520CA4" w:rsidRDefault="00520CA4" w:rsidP="00520CA4">
            <w:pPr>
              <w:ind w:left="105"/>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Methodology and approach</w:t>
            </w:r>
            <w:r w:rsidRPr="00520CA4">
              <w:rPr>
                <w:rFonts w:ascii="Franklin Gothic Book" w:eastAsia="Times New Roman" w:hAnsi="Franklin Gothic Book" w:cs="Segoe UI"/>
                <w:color w:val="000000"/>
                <w:lang w:eastAsia="en-AU"/>
              </w:rPr>
              <w:t> </w:t>
            </w:r>
          </w:p>
        </w:tc>
        <w:tc>
          <w:tcPr>
            <w:tcW w:w="6225" w:type="dxa"/>
            <w:shd w:val="clear" w:color="auto" w:fill="auto"/>
            <w:hideMark/>
          </w:tcPr>
          <w:p w14:paraId="660269CA" w14:textId="5C74D3ED" w:rsidR="00520CA4" w:rsidRPr="00520CA4" w:rsidRDefault="00520CA4" w:rsidP="00520CA4">
            <w:pPr>
              <w:ind w:left="90"/>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The proposed activities are clearly described, meaningful, achievable and can be delivered within the timeframe required.</w:t>
            </w:r>
          </w:p>
        </w:tc>
        <w:tc>
          <w:tcPr>
            <w:tcW w:w="1275" w:type="dxa"/>
            <w:shd w:val="clear" w:color="auto" w:fill="auto"/>
            <w:vAlign w:val="center"/>
            <w:hideMark/>
          </w:tcPr>
          <w:p w14:paraId="05A16618" w14:textId="77777777" w:rsidR="00520CA4" w:rsidRPr="00520CA4" w:rsidRDefault="00520CA4" w:rsidP="00520CA4">
            <w:pPr>
              <w:jc w:val="cente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40%</w:t>
            </w:r>
            <w:r w:rsidRPr="00520CA4">
              <w:rPr>
                <w:rFonts w:eastAsia="Times New Roman" w:cs="Arial"/>
                <w:color w:val="000000"/>
                <w:lang w:val="en-GB" w:eastAsia="en-AU"/>
              </w:rPr>
              <w:t> </w:t>
            </w:r>
            <w:r w:rsidRPr="00520CA4">
              <w:rPr>
                <w:rFonts w:ascii="Franklin Gothic Book" w:eastAsia="Times New Roman" w:hAnsi="Franklin Gothic Book" w:cs="Segoe UI"/>
                <w:color w:val="000000"/>
                <w:lang w:eastAsia="en-AU"/>
              </w:rPr>
              <w:t> </w:t>
            </w:r>
          </w:p>
        </w:tc>
      </w:tr>
      <w:tr w:rsidR="00520CA4" w:rsidRPr="00520CA4" w14:paraId="2E0E1B7D" w14:textId="77777777">
        <w:trPr>
          <w:trHeight w:val="30"/>
        </w:trPr>
        <w:tc>
          <w:tcPr>
            <w:tcW w:w="2280" w:type="dxa"/>
            <w:shd w:val="clear" w:color="auto" w:fill="auto"/>
            <w:vAlign w:val="center"/>
            <w:hideMark/>
          </w:tcPr>
          <w:p w14:paraId="08AB2936" w14:textId="77777777" w:rsidR="00520CA4" w:rsidRPr="00520CA4" w:rsidRDefault="00520CA4" w:rsidP="00520CA4">
            <w:pPr>
              <w:ind w:left="105"/>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Value for Money</w:t>
            </w:r>
            <w:r w:rsidRPr="00520CA4">
              <w:rPr>
                <w:rFonts w:ascii="Franklin Gothic Book" w:eastAsia="Times New Roman" w:hAnsi="Franklin Gothic Book" w:cs="Segoe UI"/>
                <w:color w:val="000000"/>
                <w:lang w:eastAsia="en-AU"/>
              </w:rPr>
              <w:t> </w:t>
            </w:r>
          </w:p>
        </w:tc>
        <w:tc>
          <w:tcPr>
            <w:tcW w:w="6225" w:type="dxa"/>
            <w:shd w:val="clear" w:color="auto" w:fill="auto"/>
            <w:hideMark/>
          </w:tcPr>
          <w:p w14:paraId="2958B45E" w14:textId="77777777" w:rsidR="00520CA4" w:rsidRPr="00520CA4" w:rsidRDefault="00520CA4" w:rsidP="00520CA4">
            <w:pPr>
              <w:ind w:left="90"/>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The proposed costs for undertaking the activities are clearly budgeted, include co-contributions wherever possible, and demonstrate value for money.</w:t>
            </w:r>
            <w:r w:rsidRPr="00520CA4">
              <w:rPr>
                <w:rFonts w:ascii="Franklin Gothic Book" w:eastAsia="Times New Roman" w:hAnsi="Franklin Gothic Book" w:cs="Segoe UI"/>
                <w:color w:val="000000"/>
                <w:lang w:eastAsia="en-AU"/>
              </w:rPr>
              <w:t> </w:t>
            </w:r>
          </w:p>
        </w:tc>
        <w:tc>
          <w:tcPr>
            <w:tcW w:w="1275" w:type="dxa"/>
            <w:shd w:val="clear" w:color="auto" w:fill="auto"/>
            <w:vAlign w:val="center"/>
            <w:hideMark/>
          </w:tcPr>
          <w:p w14:paraId="4B0C3305" w14:textId="77777777" w:rsidR="00520CA4" w:rsidRPr="00520CA4" w:rsidRDefault="00520CA4" w:rsidP="00520CA4">
            <w:pPr>
              <w:jc w:val="cente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20%</w:t>
            </w:r>
            <w:r w:rsidRPr="00520CA4">
              <w:rPr>
                <w:rFonts w:ascii="Franklin Gothic Book" w:eastAsia="Times New Roman" w:hAnsi="Franklin Gothic Book" w:cs="Segoe UI"/>
                <w:color w:val="000000"/>
                <w:lang w:eastAsia="en-AU"/>
              </w:rPr>
              <w:t> </w:t>
            </w:r>
          </w:p>
        </w:tc>
      </w:tr>
      <w:tr w:rsidR="00520CA4" w:rsidRPr="00520CA4" w14:paraId="48A68365" w14:textId="77777777">
        <w:trPr>
          <w:trHeight w:val="30"/>
        </w:trPr>
        <w:tc>
          <w:tcPr>
            <w:tcW w:w="2280" w:type="dxa"/>
            <w:shd w:val="clear" w:color="auto" w:fill="auto"/>
            <w:vAlign w:val="center"/>
            <w:hideMark/>
          </w:tcPr>
          <w:p w14:paraId="6E4147A0" w14:textId="77777777" w:rsidR="00520CA4" w:rsidRPr="00520CA4" w:rsidRDefault="00520CA4" w:rsidP="00520CA4">
            <w:pPr>
              <w:ind w:left="105"/>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 xml:space="preserve">Sustainability and benefits for reef communities </w:t>
            </w:r>
            <w:r w:rsidRPr="00520CA4">
              <w:rPr>
                <w:rFonts w:ascii="Franklin Gothic Book" w:eastAsia="Times New Roman" w:hAnsi="Franklin Gothic Book" w:cs="Segoe UI"/>
                <w:color w:val="000000"/>
                <w:lang w:eastAsia="en-AU"/>
              </w:rPr>
              <w:t> </w:t>
            </w:r>
          </w:p>
        </w:tc>
        <w:tc>
          <w:tcPr>
            <w:tcW w:w="6225" w:type="dxa"/>
            <w:shd w:val="clear" w:color="auto" w:fill="auto"/>
            <w:hideMark/>
          </w:tcPr>
          <w:p w14:paraId="5965AE53" w14:textId="77777777" w:rsidR="00520CA4" w:rsidRPr="00520CA4" w:rsidRDefault="00520CA4" w:rsidP="00520CA4">
            <w:pPr>
              <w:ind w:left="90"/>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There are clear examples of the approach to sustainable operations and initiatives that demonstrate a commitment to economic and social benefits for reef communities.</w:t>
            </w:r>
            <w:r w:rsidRPr="00520CA4">
              <w:rPr>
                <w:rFonts w:ascii="Franklin Gothic Book" w:eastAsia="Times New Roman" w:hAnsi="Franklin Gothic Book" w:cs="Segoe UI"/>
                <w:color w:val="000000"/>
                <w:lang w:eastAsia="en-AU"/>
              </w:rPr>
              <w:t> </w:t>
            </w:r>
          </w:p>
        </w:tc>
        <w:tc>
          <w:tcPr>
            <w:tcW w:w="1275" w:type="dxa"/>
            <w:shd w:val="clear" w:color="auto" w:fill="auto"/>
            <w:vAlign w:val="center"/>
            <w:hideMark/>
          </w:tcPr>
          <w:p w14:paraId="2CDD80E4" w14:textId="24E16EFA" w:rsidR="00520CA4" w:rsidRPr="00520CA4" w:rsidRDefault="00520CA4" w:rsidP="00520CA4">
            <w:pPr>
              <w:jc w:val="center"/>
              <w:textAlignment w:val="baseline"/>
              <w:rPr>
                <w:rFonts w:ascii="Franklin Gothic Book" w:eastAsia="Times New Roman" w:hAnsi="Franklin Gothic Book" w:cs="Segoe UI"/>
                <w:color w:val="000000"/>
                <w:lang w:eastAsia="en-AU"/>
              </w:rPr>
            </w:pPr>
            <w:r w:rsidRPr="00520CA4">
              <w:rPr>
                <w:rFonts w:ascii="Franklin Gothic Book" w:eastAsia="Times New Roman" w:hAnsi="Franklin Gothic Book" w:cs="Segoe UI"/>
                <w:color w:val="000000"/>
                <w:lang w:val="en-GB" w:eastAsia="en-AU"/>
              </w:rPr>
              <w:t>10%</w:t>
            </w:r>
            <w:r w:rsidRPr="00520CA4">
              <w:rPr>
                <w:rFonts w:ascii="Franklin Gothic Book" w:eastAsia="Times New Roman" w:hAnsi="Franklin Gothic Book" w:cs="Segoe UI"/>
                <w:color w:val="000000"/>
                <w:lang w:eastAsia="en-AU"/>
              </w:rPr>
              <w:t> </w:t>
            </w:r>
          </w:p>
        </w:tc>
      </w:tr>
    </w:tbl>
    <w:p w14:paraId="370B87FE" w14:textId="77777777" w:rsidR="00520CA4" w:rsidRPr="00520CA4" w:rsidRDefault="00520CA4" w:rsidP="00520CA4">
      <w:pPr>
        <w:rPr>
          <w:rFonts w:ascii="Franklin Gothic Book" w:hAnsi="Franklin Gothic Book"/>
        </w:rPr>
      </w:pPr>
    </w:p>
    <w:p w14:paraId="506CEDFE" w14:textId="77777777" w:rsidR="00520CA4" w:rsidRPr="00520CA4" w:rsidRDefault="00520CA4" w:rsidP="00520CA4">
      <w:pPr>
        <w:rPr>
          <w:rFonts w:ascii="Franklin Gothic Book" w:hAnsi="Franklin Gothic Book"/>
          <w:lang w:val="en-US"/>
        </w:rPr>
      </w:pPr>
      <w:r w:rsidRPr="00520CA4">
        <w:rPr>
          <w:rFonts w:ascii="Franklin Gothic Book" w:hAnsi="Franklin Gothic Book"/>
          <w:b/>
          <w:bCs/>
          <w:lang w:val="en-US"/>
        </w:rPr>
        <w:t>Co-Contributions</w:t>
      </w:r>
    </w:p>
    <w:p w14:paraId="7DF3177D" w14:textId="77777777" w:rsidR="00520CA4" w:rsidRPr="00520CA4" w:rsidRDefault="00520CA4" w:rsidP="00520CA4">
      <w:pPr>
        <w:rPr>
          <w:rFonts w:ascii="Franklin Gothic Book" w:hAnsi="Franklin Gothic Book" w:cs="Arial"/>
        </w:rPr>
      </w:pPr>
      <w:r w:rsidRPr="00520CA4">
        <w:rPr>
          <w:rFonts w:ascii="Franklin Gothic Book" w:hAnsi="Franklin Gothic Book" w:cs="Arial"/>
        </w:rPr>
        <w:t xml:space="preserve">GBRF encourages projects that demonstrates value for money through the integration of other co-funding or co-investment opportunities, including quantifiable in-kind and cash contributions. Co-contribution is an investment that is cash or a contractually recognised in-kind services/expenses such </w:t>
      </w:r>
      <w:proofErr w:type="gramStart"/>
      <w:r w:rsidRPr="00520CA4">
        <w:rPr>
          <w:rFonts w:ascii="Franklin Gothic Book" w:hAnsi="Franklin Gothic Book" w:cs="Arial"/>
        </w:rPr>
        <w:t>as;</w:t>
      </w:r>
      <w:proofErr w:type="gramEnd"/>
      <w:r w:rsidRPr="00520CA4">
        <w:rPr>
          <w:rFonts w:ascii="Franklin Gothic Book" w:hAnsi="Franklin Gothic Book" w:cs="Arial"/>
        </w:rPr>
        <w:t xml:space="preserve"> staff salary, volunteer time, specialist advisory, landholder time for events and work, administration costs (electricity, water, gas etc), building costs (meeting rooms, office, labs) and equipment. </w:t>
      </w:r>
    </w:p>
    <w:p w14:paraId="71D91E07" w14:textId="77777777" w:rsidR="00520CA4" w:rsidRPr="00520CA4" w:rsidRDefault="00520CA4" w:rsidP="00520CA4">
      <w:pPr>
        <w:rPr>
          <w:rFonts w:ascii="Franklin Gothic Book" w:hAnsi="Franklin Gothic Book" w:cs="Arial"/>
        </w:rPr>
      </w:pPr>
    </w:p>
    <w:p w14:paraId="3161EA0E" w14:textId="77777777" w:rsidR="00520CA4" w:rsidRPr="00520CA4" w:rsidRDefault="00520CA4" w:rsidP="00520CA4">
      <w:pPr>
        <w:rPr>
          <w:rFonts w:ascii="Franklin Gothic Book" w:hAnsi="Franklin Gothic Book" w:cs="Arial"/>
        </w:rPr>
      </w:pPr>
      <w:r w:rsidRPr="00520CA4">
        <w:rPr>
          <w:rFonts w:ascii="Franklin Gothic Book" w:hAnsi="Franklin Gothic Book" w:cs="Arial"/>
        </w:rPr>
        <w:t>In-kind support can include:</w:t>
      </w:r>
    </w:p>
    <w:p w14:paraId="145CEA23" w14:textId="77777777" w:rsidR="00520CA4" w:rsidRPr="00520CA4" w:rsidRDefault="00520CA4" w:rsidP="00520CA4">
      <w:pPr>
        <w:widowControl w:val="0"/>
        <w:numPr>
          <w:ilvl w:val="0"/>
          <w:numId w:val="22"/>
        </w:numPr>
        <w:rPr>
          <w:rFonts w:ascii="Franklin Gothic Book" w:hAnsi="Franklin Gothic Book" w:cs="Arial"/>
        </w:rPr>
      </w:pPr>
      <w:r w:rsidRPr="00520CA4">
        <w:rPr>
          <w:rFonts w:ascii="Franklin Gothic Book" w:hAnsi="Franklin Gothic Book" w:cs="Arial"/>
        </w:rPr>
        <w:t>volunteer time (valued at $46.62/hour as per Australian Bureau of Statistics figures)</w:t>
      </w:r>
    </w:p>
    <w:p w14:paraId="4B8F0C64" w14:textId="77777777" w:rsidR="00520CA4" w:rsidRPr="00520CA4" w:rsidRDefault="00520CA4" w:rsidP="00520CA4">
      <w:pPr>
        <w:widowControl w:val="0"/>
        <w:numPr>
          <w:ilvl w:val="0"/>
          <w:numId w:val="22"/>
        </w:numPr>
        <w:rPr>
          <w:rFonts w:ascii="Franklin Gothic Book" w:hAnsi="Franklin Gothic Book" w:cs="Arial"/>
        </w:rPr>
      </w:pPr>
      <w:r w:rsidRPr="00520CA4">
        <w:rPr>
          <w:rFonts w:ascii="Franklin Gothic Book" w:hAnsi="Franklin Gothic Book" w:cs="Arial"/>
        </w:rPr>
        <w:t>partner support</w:t>
      </w:r>
    </w:p>
    <w:p w14:paraId="49DB43B3" w14:textId="2FB5C18B" w:rsidR="00520CA4" w:rsidRPr="00520CA4" w:rsidRDefault="00520CA4" w:rsidP="00520CA4">
      <w:pPr>
        <w:widowControl w:val="0"/>
        <w:numPr>
          <w:ilvl w:val="0"/>
          <w:numId w:val="22"/>
        </w:numPr>
        <w:rPr>
          <w:rFonts w:ascii="Franklin Gothic Book" w:hAnsi="Franklin Gothic Book" w:cs="Arial"/>
        </w:rPr>
      </w:pPr>
      <w:r w:rsidRPr="00520CA4">
        <w:rPr>
          <w:rFonts w:ascii="Franklin Gothic Book" w:hAnsi="Franklin Gothic Book" w:cs="Arial"/>
        </w:rPr>
        <w:t xml:space="preserve">external support </w:t>
      </w:r>
    </w:p>
    <w:p w14:paraId="080BBBB9" w14:textId="2FB5C18B" w:rsidR="0045076E" w:rsidRDefault="0045076E" w:rsidP="00051431">
      <w:pPr>
        <w:widowControl w:val="0"/>
        <w:rPr>
          <w:rFonts w:ascii="Franklin Gothic Book" w:hAnsi="Franklin Gothic Book" w:cs="Arial"/>
        </w:rPr>
      </w:pPr>
    </w:p>
    <w:p w14:paraId="5967FE69" w14:textId="5F631BBF" w:rsidR="00F12643" w:rsidRDefault="0045076E" w:rsidP="00051431">
      <w:pPr>
        <w:widowControl w:val="0"/>
        <w:rPr>
          <w:rFonts w:ascii="Franklin Gothic Book" w:hAnsi="Franklin Gothic Book" w:cs="Arial"/>
          <w:b/>
          <w:bCs/>
        </w:rPr>
      </w:pPr>
      <w:r>
        <w:rPr>
          <w:rFonts w:ascii="Franklin Gothic Book" w:hAnsi="Franklin Gothic Book"/>
          <w:b/>
          <w:color w:val="2F5496"/>
          <w:sz w:val="24"/>
          <w:szCs w:val="24"/>
        </w:rPr>
        <w:t xml:space="preserve">Project reporting </w:t>
      </w:r>
    </w:p>
    <w:p w14:paraId="5C1452AD" w14:textId="76F58143" w:rsidR="00F12643" w:rsidRPr="00210B8D" w:rsidRDefault="005206D0" w:rsidP="00F12643">
      <w:pPr>
        <w:widowControl w:val="0"/>
        <w:rPr>
          <w:rFonts w:ascii="Franklin Gothic Book" w:hAnsi="Franklin Gothic Book" w:cs="Arial"/>
          <w:b/>
          <w:bCs/>
        </w:rPr>
      </w:pPr>
      <w:r>
        <w:rPr>
          <w:rFonts w:ascii="Franklin Gothic Book" w:hAnsi="Franklin Gothic Book" w:cs="Arial"/>
          <w:szCs w:val="20"/>
        </w:rPr>
        <w:t>P</w:t>
      </w:r>
      <w:r w:rsidR="00F12643" w:rsidRPr="00F12643">
        <w:rPr>
          <w:rFonts w:ascii="Franklin Gothic Book" w:hAnsi="Franklin Gothic Book" w:cs="Arial"/>
          <w:szCs w:val="20"/>
        </w:rPr>
        <w:t xml:space="preserve">rojects under the </w:t>
      </w:r>
      <w:r w:rsidR="00DB4D1C">
        <w:rPr>
          <w:rFonts w:ascii="Franklin Gothic Book" w:hAnsi="Franklin Gothic Book" w:cs="Arial"/>
          <w:szCs w:val="20"/>
        </w:rPr>
        <w:t xml:space="preserve">CAP </w:t>
      </w:r>
      <w:r w:rsidR="00F12643" w:rsidRPr="00F12643">
        <w:rPr>
          <w:rFonts w:ascii="Franklin Gothic Book" w:hAnsi="Franklin Gothic Book" w:cs="Arial"/>
          <w:szCs w:val="20"/>
        </w:rPr>
        <w:t xml:space="preserve">program must be completed by </w:t>
      </w:r>
      <w:r w:rsidR="009F41F7">
        <w:rPr>
          <w:rFonts w:ascii="Franklin Gothic Book" w:hAnsi="Franklin Gothic Book" w:cs="Arial"/>
          <w:szCs w:val="20"/>
        </w:rPr>
        <w:t>3</w:t>
      </w:r>
      <w:r w:rsidR="001E04D7">
        <w:rPr>
          <w:rFonts w:ascii="Franklin Gothic Book" w:hAnsi="Franklin Gothic Book" w:cs="Arial"/>
          <w:szCs w:val="20"/>
        </w:rPr>
        <w:t>0 April</w:t>
      </w:r>
      <w:r w:rsidR="007A3D8F">
        <w:rPr>
          <w:rFonts w:ascii="Franklin Gothic Book" w:hAnsi="Franklin Gothic Book" w:cs="Arial"/>
          <w:szCs w:val="20"/>
        </w:rPr>
        <w:t xml:space="preserve"> </w:t>
      </w:r>
      <w:r w:rsidR="00F12643" w:rsidRPr="00F12643">
        <w:rPr>
          <w:rFonts w:ascii="Franklin Gothic Book" w:hAnsi="Franklin Gothic Book" w:cs="Arial"/>
          <w:szCs w:val="20"/>
        </w:rPr>
        <w:t>202</w:t>
      </w:r>
      <w:r w:rsidR="007A3D8F">
        <w:rPr>
          <w:rFonts w:ascii="Franklin Gothic Book" w:hAnsi="Franklin Gothic Book" w:cs="Arial"/>
          <w:szCs w:val="20"/>
        </w:rPr>
        <w:t>5</w:t>
      </w:r>
      <w:r w:rsidR="00F12643" w:rsidRPr="00F12643">
        <w:rPr>
          <w:rFonts w:ascii="Franklin Gothic Book" w:hAnsi="Franklin Gothic Book" w:cs="Arial"/>
          <w:szCs w:val="20"/>
        </w:rPr>
        <w:t xml:space="preserve"> and acquitted within 30 days. Successful grant recipients will be required to collect and report project data and information generally consistent </w:t>
      </w:r>
      <w:r w:rsidR="00614BE5">
        <w:rPr>
          <w:rFonts w:ascii="Franklin Gothic Book" w:hAnsi="Franklin Gothic Book" w:cs="Arial"/>
          <w:szCs w:val="20"/>
        </w:rPr>
        <w:t xml:space="preserve">using a </w:t>
      </w:r>
      <w:r w:rsidR="006020BD">
        <w:rPr>
          <w:rFonts w:ascii="Franklin Gothic Book" w:hAnsi="Franklin Gothic Book" w:cs="Arial"/>
          <w:szCs w:val="20"/>
        </w:rPr>
        <w:t xml:space="preserve">standardised template. </w:t>
      </w:r>
    </w:p>
    <w:p w14:paraId="15552BB0" w14:textId="4034BBF0" w:rsidR="00767338" w:rsidRDefault="00767338">
      <w:pPr>
        <w:spacing w:after="160" w:line="259" w:lineRule="auto"/>
        <w:rPr>
          <w:rFonts w:ascii="Franklin Gothic Book" w:hAnsi="Franklin Gothic Book"/>
          <w:b/>
          <w:color w:val="2F5496"/>
          <w:sz w:val="24"/>
          <w:szCs w:val="24"/>
        </w:rPr>
      </w:pPr>
      <w:bookmarkStart w:id="10" w:name="_Toc137008006"/>
    </w:p>
    <w:p w14:paraId="386A7A0D" w14:textId="5A449D58" w:rsidR="00520CA4" w:rsidRPr="00520CA4" w:rsidRDefault="00520CA4" w:rsidP="00520CA4">
      <w:pPr>
        <w:keepNext/>
        <w:spacing w:before="120"/>
        <w:outlineLvl w:val="1"/>
        <w:rPr>
          <w:rFonts w:ascii="Franklin Gothic Book" w:hAnsi="Franklin Gothic Book"/>
          <w:b/>
          <w:color w:val="2F5496"/>
          <w:sz w:val="24"/>
          <w:szCs w:val="24"/>
        </w:rPr>
      </w:pPr>
      <w:r w:rsidRPr="00520CA4">
        <w:rPr>
          <w:rFonts w:ascii="Franklin Gothic Book" w:hAnsi="Franklin Gothic Book"/>
          <w:b/>
          <w:color w:val="2F5496"/>
          <w:sz w:val="24"/>
          <w:szCs w:val="24"/>
        </w:rPr>
        <w:t>Notification of applicants</w:t>
      </w:r>
      <w:bookmarkEnd w:id="10"/>
    </w:p>
    <w:p w14:paraId="67D91DF6" w14:textId="77777777" w:rsidR="00520CA4" w:rsidRPr="00520CA4" w:rsidRDefault="00520CA4" w:rsidP="00520CA4">
      <w:pPr>
        <w:rPr>
          <w:rFonts w:ascii="Franklin Gothic Book" w:hAnsi="Franklin Gothic Book"/>
        </w:rPr>
      </w:pPr>
      <w:r w:rsidRPr="00520CA4">
        <w:rPr>
          <w:rFonts w:ascii="Franklin Gothic Book" w:hAnsi="Franklin Gothic Book"/>
        </w:rPr>
        <w:t xml:space="preserve">Applicants will be informed in writing whether their application was successful or not. </w:t>
      </w:r>
    </w:p>
    <w:p w14:paraId="0F5F4D06" w14:textId="77777777" w:rsidR="00520CA4" w:rsidRPr="00520CA4" w:rsidRDefault="00520CA4" w:rsidP="00520CA4">
      <w:pPr>
        <w:rPr>
          <w:rFonts w:ascii="Franklin Gothic Book" w:hAnsi="Franklin Gothic Book"/>
        </w:rPr>
      </w:pPr>
    </w:p>
    <w:p w14:paraId="561A8CCF" w14:textId="77777777" w:rsidR="00520CA4" w:rsidRPr="00520CA4" w:rsidRDefault="00520CA4" w:rsidP="00520CA4">
      <w:pPr>
        <w:rPr>
          <w:rFonts w:ascii="Franklin Gothic Book" w:hAnsi="Franklin Gothic Book"/>
        </w:rPr>
      </w:pPr>
      <w:r w:rsidRPr="00520CA4">
        <w:rPr>
          <w:rFonts w:ascii="Franklin Gothic Book" w:hAnsi="Franklin Gothic Book"/>
        </w:rPr>
        <w:t xml:space="preserve">GBRF will keep confidential all confidential information of the applicant which is obtained as part of the grant Application process. However, GBRF may disclose confidential information to its personnel, </w:t>
      </w:r>
      <w:proofErr w:type="gramStart"/>
      <w:r w:rsidRPr="00520CA4">
        <w:rPr>
          <w:rFonts w:ascii="Franklin Gothic Book" w:hAnsi="Franklin Gothic Book"/>
        </w:rPr>
        <w:t>contractors</w:t>
      </w:r>
      <w:proofErr w:type="gramEnd"/>
      <w:r w:rsidRPr="00520CA4">
        <w:rPr>
          <w:rFonts w:ascii="Franklin Gothic Book" w:hAnsi="Franklin Gothic Book"/>
        </w:rPr>
        <w:t xml:space="preserve"> or advisors for the purposes of administering this grant program; or as required by law; or where GBRF is required to comply with any provision of funding agreements in respect of confidential information. </w:t>
      </w:r>
    </w:p>
    <w:p w14:paraId="1391FA37" w14:textId="77777777" w:rsidR="000673F8" w:rsidRPr="00520CA4" w:rsidRDefault="000673F8" w:rsidP="00520CA4">
      <w:pPr>
        <w:rPr>
          <w:rFonts w:ascii="Franklin Gothic Book" w:hAnsi="Franklin Gothic Book"/>
        </w:rPr>
      </w:pPr>
    </w:p>
    <w:p w14:paraId="28DB774F" w14:textId="77777777" w:rsidR="00520CA4" w:rsidRPr="00520CA4" w:rsidRDefault="00520CA4" w:rsidP="00520CA4">
      <w:pPr>
        <w:keepNext/>
        <w:spacing w:before="120"/>
        <w:outlineLvl w:val="0"/>
        <w:rPr>
          <w:rFonts w:ascii="Franklin Gothic Book" w:hAnsi="Franklin Gothic Book"/>
          <w:b/>
          <w:color w:val="2F5496"/>
          <w:sz w:val="28"/>
          <w:szCs w:val="28"/>
        </w:rPr>
      </w:pPr>
      <w:bookmarkStart w:id="11" w:name="_Toc137008007"/>
      <w:r w:rsidRPr="00520CA4">
        <w:rPr>
          <w:rFonts w:ascii="Franklin Gothic Book" w:hAnsi="Franklin Gothic Book"/>
          <w:b/>
          <w:color w:val="2F5496"/>
          <w:sz w:val="28"/>
          <w:szCs w:val="28"/>
        </w:rPr>
        <w:t>How to apply</w:t>
      </w:r>
      <w:bookmarkEnd w:id="11"/>
    </w:p>
    <w:p w14:paraId="067CE912" w14:textId="7ED532E3" w:rsidR="00520CA4" w:rsidRPr="00520CA4" w:rsidRDefault="00520CA4" w:rsidP="00520CA4">
      <w:pPr>
        <w:rPr>
          <w:rFonts w:ascii="Franklin Gothic Book" w:hAnsi="Franklin Gothic Book"/>
        </w:rPr>
      </w:pPr>
      <w:r w:rsidRPr="00520CA4">
        <w:rPr>
          <w:rFonts w:ascii="Franklin Gothic Book" w:hAnsi="Franklin Gothic Book"/>
        </w:rPr>
        <w:t xml:space="preserve">Applications open on </w:t>
      </w:r>
      <w:r w:rsidR="007C6B23">
        <w:rPr>
          <w:rFonts w:ascii="Franklin Gothic Book" w:hAnsi="Franklin Gothic Book"/>
        </w:rPr>
        <w:t xml:space="preserve">Monday </w:t>
      </w:r>
      <w:r w:rsidR="006E7436" w:rsidRPr="006E7436">
        <w:rPr>
          <w:rFonts w:ascii="Franklin Gothic Book" w:hAnsi="Franklin Gothic Book"/>
        </w:rPr>
        <w:t>23</w:t>
      </w:r>
      <w:r w:rsidR="000267EF">
        <w:rPr>
          <w:rFonts w:ascii="Franklin Gothic Book" w:hAnsi="Franklin Gothic Book"/>
        </w:rPr>
        <w:t xml:space="preserve"> October</w:t>
      </w:r>
      <w:r w:rsidRPr="00520CA4">
        <w:rPr>
          <w:rFonts w:ascii="Franklin Gothic Book" w:hAnsi="Franklin Gothic Book"/>
        </w:rPr>
        <w:t xml:space="preserve"> 2023 and close on </w:t>
      </w:r>
      <w:r w:rsidR="00350027">
        <w:rPr>
          <w:rFonts w:ascii="Franklin Gothic Book" w:hAnsi="Franklin Gothic Book"/>
        </w:rPr>
        <w:t xml:space="preserve">5:00pm </w:t>
      </w:r>
      <w:r w:rsidRPr="00520CA4">
        <w:rPr>
          <w:rFonts w:ascii="Franklin Gothic Book" w:hAnsi="Franklin Gothic Book"/>
        </w:rPr>
        <w:t xml:space="preserve">(AEST), </w:t>
      </w:r>
      <w:r w:rsidR="008D4C88">
        <w:rPr>
          <w:rFonts w:ascii="Franklin Gothic Book" w:hAnsi="Franklin Gothic Book"/>
        </w:rPr>
        <w:t>Thursday</w:t>
      </w:r>
      <w:r w:rsidR="00345BEB">
        <w:rPr>
          <w:rFonts w:ascii="Franklin Gothic Book" w:hAnsi="Franklin Gothic Book"/>
        </w:rPr>
        <w:t xml:space="preserve"> </w:t>
      </w:r>
      <w:r w:rsidR="008D4C88">
        <w:rPr>
          <w:rFonts w:ascii="Franklin Gothic Book" w:hAnsi="Franklin Gothic Book"/>
        </w:rPr>
        <w:t>30 November</w:t>
      </w:r>
      <w:r w:rsidRPr="00520CA4">
        <w:rPr>
          <w:rFonts w:ascii="Franklin Gothic Book" w:hAnsi="Franklin Gothic Book"/>
        </w:rPr>
        <w:t xml:space="preserve"> 2023. </w:t>
      </w:r>
    </w:p>
    <w:p w14:paraId="01060314" w14:textId="77777777" w:rsidR="00520CA4" w:rsidRPr="00520CA4" w:rsidRDefault="00520CA4" w:rsidP="00520CA4">
      <w:pPr>
        <w:rPr>
          <w:rFonts w:ascii="Franklin Gothic Book" w:hAnsi="Franklin Gothic Book"/>
        </w:rPr>
      </w:pPr>
      <w:bookmarkStart w:id="12" w:name="_Hlk127454678"/>
    </w:p>
    <w:p w14:paraId="5EB0B7D5" w14:textId="77777777" w:rsidR="00520CA4" w:rsidRPr="00520CA4" w:rsidRDefault="00520CA4" w:rsidP="00520CA4">
      <w:pPr>
        <w:rPr>
          <w:rFonts w:ascii="Franklin Gothic Book" w:hAnsi="Franklin Gothic Book"/>
        </w:rPr>
      </w:pPr>
      <w:r w:rsidRPr="00520CA4">
        <w:rPr>
          <w:rFonts w:ascii="Franklin Gothic Book" w:hAnsi="Franklin Gothic Book"/>
        </w:rPr>
        <w:t xml:space="preserve">Applicants are required to complete an application form and submit supporting documentation to </w:t>
      </w:r>
      <w:hyperlink r:id="rId13" w:history="1">
        <w:r w:rsidRPr="00F36FC7">
          <w:rPr>
            <w:rFonts w:ascii="Franklin Gothic Book" w:hAnsi="Franklin Gothic Book"/>
            <w:color w:val="0563C1" w:themeColor="hyperlink"/>
            <w:u w:val="single"/>
          </w:rPr>
          <w:t>applications@barrierreef.org</w:t>
        </w:r>
      </w:hyperlink>
      <w:r w:rsidRPr="00520CA4">
        <w:rPr>
          <w:rFonts w:ascii="Franklin Gothic Book" w:hAnsi="Franklin Gothic Book"/>
        </w:rPr>
        <w:t xml:space="preserve"> by the closing date.  </w:t>
      </w:r>
      <w:bookmarkEnd w:id="12"/>
    </w:p>
    <w:p w14:paraId="3062C73E" w14:textId="2FB5C18B" w:rsidR="00767338" w:rsidRDefault="00767338" w:rsidP="00767338">
      <w:pPr>
        <w:spacing w:after="160" w:line="259" w:lineRule="auto"/>
        <w:rPr>
          <w:rFonts w:ascii="Franklin Gothic Book" w:hAnsi="Franklin Gothic Book"/>
          <w:b/>
          <w:color w:val="2F5496"/>
          <w:sz w:val="24"/>
          <w:szCs w:val="24"/>
        </w:rPr>
      </w:pPr>
      <w:bookmarkStart w:id="13" w:name="_Toc137008008"/>
    </w:p>
    <w:p w14:paraId="1D809920" w14:textId="2FB5C18B" w:rsidR="001A367B" w:rsidRDefault="001A367B" w:rsidP="00767338">
      <w:pPr>
        <w:spacing w:after="160" w:line="259" w:lineRule="auto"/>
        <w:rPr>
          <w:rFonts w:ascii="Franklin Gothic Book" w:hAnsi="Franklin Gothic Book"/>
          <w:b/>
          <w:color w:val="2F5496"/>
          <w:sz w:val="24"/>
          <w:szCs w:val="24"/>
        </w:rPr>
      </w:pPr>
    </w:p>
    <w:p w14:paraId="59F3EF57" w14:textId="2FB5C18B" w:rsidR="00672D35" w:rsidRPr="00520CA4" w:rsidRDefault="00672D35" w:rsidP="00672D35">
      <w:pPr>
        <w:keepNext/>
        <w:spacing w:before="120"/>
        <w:outlineLvl w:val="1"/>
        <w:rPr>
          <w:rFonts w:ascii="Franklin Gothic Book" w:hAnsi="Franklin Gothic Book"/>
          <w:b/>
          <w:color w:val="2F5496"/>
          <w:sz w:val="24"/>
          <w:szCs w:val="24"/>
        </w:rPr>
      </w:pPr>
      <w:r w:rsidRPr="000DFC57">
        <w:rPr>
          <w:rFonts w:ascii="Franklin Gothic Book" w:hAnsi="Franklin Gothic Book"/>
          <w:b/>
          <w:color w:val="2F5496" w:themeColor="accent1" w:themeShade="BF"/>
          <w:sz w:val="24"/>
          <w:szCs w:val="24"/>
        </w:rPr>
        <w:lastRenderedPageBreak/>
        <w:t>Incomplete or late applications</w:t>
      </w:r>
    </w:p>
    <w:p w14:paraId="60CDDA01" w14:textId="2FB5C18B" w:rsidR="00520D7B" w:rsidRDefault="00672D35" w:rsidP="00BC35EC">
      <w:pPr>
        <w:rPr>
          <w:rFonts w:ascii="Franklin Gothic Book" w:hAnsi="Franklin Gothic Book"/>
        </w:rPr>
      </w:pPr>
      <w:r w:rsidRPr="00520CA4">
        <w:rPr>
          <w:rFonts w:ascii="Franklin Gothic Book" w:hAnsi="Franklin Gothic Book"/>
          <w:b/>
          <w:bCs/>
        </w:rPr>
        <w:t xml:space="preserve">Late applications will not be accepted, </w:t>
      </w:r>
      <w:r w:rsidRPr="00520CA4">
        <w:rPr>
          <w:rFonts w:ascii="Franklin Gothic Book" w:eastAsiaTheme="minorEastAsia" w:hAnsi="Franklin Gothic Book"/>
        </w:rPr>
        <w:t>excepting in exceptional circumstances which will be assessed on a case-by-case basis.</w:t>
      </w:r>
      <w:r w:rsidRPr="00520CA4">
        <w:rPr>
          <w:rFonts w:ascii="Franklin Gothic Book" w:hAnsi="Franklin Gothic Book"/>
        </w:rPr>
        <w:t xml:space="preserve"> Applications that are incomplete; do not include the requested documentation, or do not address the assessment criteria may be deemed ineligible. GBRF will decide whether to accept an amendment or additional information on a case-by-case basis.</w:t>
      </w:r>
    </w:p>
    <w:p w14:paraId="4D57DEBC" w14:textId="2FB5C18B" w:rsidR="00BC35EC" w:rsidRDefault="00BC35EC" w:rsidP="00BC35EC">
      <w:pPr>
        <w:rPr>
          <w:rFonts w:ascii="Franklin Gothic Book" w:hAnsi="Franklin Gothic Book"/>
          <w:b/>
          <w:color w:val="2F5496"/>
          <w:sz w:val="24"/>
          <w:szCs w:val="24"/>
        </w:rPr>
      </w:pPr>
    </w:p>
    <w:p w14:paraId="7A9968A5" w14:textId="18FDEF31" w:rsidR="00520CA4" w:rsidRPr="00520CA4" w:rsidRDefault="00520CA4" w:rsidP="00767338">
      <w:pPr>
        <w:spacing w:line="259" w:lineRule="auto"/>
        <w:rPr>
          <w:rFonts w:ascii="Franklin Gothic Book" w:hAnsi="Franklin Gothic Book"/>
          <w:b/>
          <w:color w:val="2F5496"/>
          <w:sz w:val="24"/>
          <w:szCs w:val="24"/>
        </w:rPr>
      </w:pPr>
      <w:r w:rsidRPr="00520CA4">
        <w:rPr>
          <w:rFonts w:ascii="Franklin Gothic Book" w:hAnsi="Franklin Gothic Book"/>
          <w:b/>
          <w:color w:val="2F5496"/>
          <w:sz w:val="24"/>
          <w:szCs w:val="24"/>
        </w:rPr>
        <w:t>Applicant Checklist</w:t>
      </w:r>
      <w:bookmarkEnd w:id="13"/>
    </w:p>
    <w:p w14:paraId="6A508810" w14:textId="77777777" w:rsidR="00520CA4" w:rsidRPr="00520CA4" w:rsidRDefault="00520CA4" w:rsidP="00767338">
      <w:pPr>
        <w:rPr>
          <w:rFonts w:ascii="Franklin Gothic Book" w:hAnsi="Franklin Gothic Book"/>
        </w:rPr>
      </w:pPr>
      <w:r w:rsidRPr="00520CA4">
        <w:rPr>
          <w:rFonts w:ascii="Franklin Gothic Book" w:hAnsi="Franklin Gothic Book"/>
        </w:rPr>
        <w:t>Applicants should take into consideration the guidance and rules provided in these Guidelines, and the Application Form.</w:t>
      </w:r>
    </w:p>
    <w:p w14:paraId="2E80AD0C" w14:textId="77777777" w:rsidR="00520CA4" w:rsidRPr="00520CA4" w:rsidRDefault="00520CA4" w:rsidP="00520CA4">
      <w:pPr>
        <w:rPr>
          <w:rFonts w:ascii="Franklin Gothic Book" w:hAnsi="Franklin Gothic Book"/>
        </w:rPr>
      </w:pPr>
    </w:p>
    <w:p w14:paraId="197B7A08" w14:textId="77777777" w:rsidR="00520CA4" w:rsidRPr="00520CA4" w:rsidRDefault="00520CA4" w:rsidP="00520CA4">
      <w:pPr>
        <w:rPr>
          <w:rFonts w:ascii="Franklin Gothic Book" w:hAnsi="Franklin Gothic Book"/>
        </w:rPr>
      </w:pPr>
      <w:r w:rsidRPr="00520CA4">
        <w:rPr>
          <w:rFonts w:ascii="Franklin Gothic Book" w:hAnsi="Franklin Gothic Book"/>
        </w:rPr>
        <w:t>Applicants are to ensure they: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0CA4" w:rsidRPr="00520CA4" w14:paraId="01249BC7" w14:textId="77777777">
        <w:tc>
          <w:tcPr>
            <w:tcW w:w="4814" w:type="dxa"/>
          </w:tcPr>
          <w:p w14:paraId="31054220"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have read and understood the </w:t>
            </w:r>
            <w:proofErr w:type="gramStart"/>
            <w:r w:rsidRPr="00520CA4">
              <w:rPr>
                <w:rFonts w:ascii="Franklin Gothic Book" w:hAnsi="Franklin Gothic Book"/>
                <w:sz w:val="22"/>
                <w:szCs w:val="22"/>
              </w:rPr>
              <w:t>guidelines</w:t>
            </w:r>
            <w:proofErr w:type="gramEnd"/>
          </w:p>
          <w:p w14:paraId="31C68876"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have read, understood, and accept the terms and conditions outlined within the guidelines and under the proposed agreement </w:t>
            </w:r>
            <w:proofErr w:type="gramStart"/>
            <w:r w:rsidRPr="00520CA4">
              <w:rPr>
                <w:rFonts w:ascii="Franklin Gothic Book" w:hAnsi="Franklin Gothic Book"/>
                <w:sz w:val="22"/>
                <w:szCs w:val="22"/>
              </w:rPr>
              <w:t>template</w:t>
            </w:r>
            <w:proofErr w:type="gramEnd"/>
          </w:p>
          <w:p w14:paraId="286DF19B"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complete the application form in its </w:t>
            </w:r>
            <w:proofErr w:type="gramStart"/>
            <w:r w:rsidRPr="00520CA4">
              <w:rPr>
                <w:rFonts w:ascii="Franklin Gothic Book" w:hAnsi="Franklin Gothic Book"/>
                <w:sz w:val="22"/>
                <w:szCs w:val="22"/>
              </w:rPr>
              <w:t>entirety</w:t>
            </w:r>
            <w:proofErr w:type="gramEnd"/>
          </w:p>
          <w:p w14:paraId="1CDA9FE0"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provide current and accurate </w:t>
            </w:r>
            <w:proofErr w:type="gramStart"/>
            <w:r w:rsidRPr="00520CA4">
              <w:rPr>
                <w:rFonts w:ascii="Franklin Gothic Book" w:hAnsi="Franklin Gothic Book"/>
                <w:sz w:val="22"/>
                <w:szCs w:val="22"/>
              </w:rPr>
              <w:t>information</w:t>
            </w:r>
            <w:proofErr w:type="gramEnd"/>
          </w:p>
          <w:p w14:paraId="0A3422AE"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only provide attachments that are directly relevant, are concise and clearly labelled</w:t>
            </w:r>
          </w:p>
        </w:tc>
        <w:tc>
          <w:tcPr>
            <w:tcW w:w="4814" w:type="dxa"/>
          </w:tcPr>
          <w:p w14:paraId="0D231992"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submit the completed application through applications@barrierreef.org </w:t>
            </w:r>
          </w:p>
          <w:p w14:paraId="1698BDE6"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 xml:space="preserve">provide confirmation that all actual, perceived or potential conflicts of interest relating to the project have been </w:t>
            </w:r>
            <w:proofErr w:type="gramStart"/>
            <w:r w:rsidRPr="00520CA4">
              <w:rPr>
                <w:rFonts w:ascii="Franklin Gothic Book" w:hAnsi="Franklin Gothic Book"/>
                <w:sz w:val="22"/>
                <w:szCs w:val="22"/>
              </w:rPr>
              <w:t>declared</w:t>
            </w:r>
            <w:proofErr w:type="gramEnd"/>
          </w:p>
          <w:p w14:paraId="7CB9DB72" w14:textId="77777777" w:rsidR="00520CA4" w:rsidRPr="00520CA4" w:rsidRDefault="00520CA4" w:rsidP="00520CA4">
            <w:pPr>
              <w:widowControl w:val="0"/>
              <w:numPr>
                <w:ilvl w:val="0"/>
                <w:numId w:val="21"/>
              </w:numPr>
              <w:spacing w:before="120" w:after="120"/>
              <w:rPr>
                <w:rFonts w:ascii="Franklin Gothic Book" w:hAnsi="Franklin Gothic Book"/>
                <w:sz w:val="22"/>
                <w:szCs w:val="22"/>
              </w:rPr>
            </w:pPr>
            <w:r w:rsidRPr="00520CA4">
              <w:rPr>
                <w:rFonts w:ascii="Franklin Gothic Book" w:hAnsi="Franklin Gothic Book"/>
                <w:sz w:val="22"/>
                <w:szCs w:val="22"/>
              </w:rPr>
              <w:t>have not contained information that is false or misleading (applications considered to contain false or misleading information may be excluded from further assessment).</w:t>
            </w:r>
          </w:p>
        </w:tc>
      </w:tr>
    </w:tbl>
    <w:p w14:paraId="7BD36030" w14:textId="77777777" w:rsidR="00520CA4" w:rsidRPr="00520CA4" w:rsidRDefault="00520CA4" w:rsidP="00520CA4">
      <w:pPr>
        <w:rPr>
          <w:rFonts w:ascii="Franklin Gothic Book" w:hAnsi="Franklin Gothic Book"/>
        </w:rPr>
      </w:pPr>
    </w:p>
    <w:p w14:paraId="6AC83088" w14:textId="27B03713" w:rsidR="00350027" w:rsidRPr="00767338" w:rsidRDefault="00520CA4" w:rsidP="00520CA4">
      <w:pPr>
        <w:keepNext/>
        <w:spacing w:before="120"/>
        <w:outlineLvl w:val="0"/>
        <w:rPr>
          <w:rFonts w:ascii="Franklin Gothic Book" w:hAnsi="Franklin Gothic Book"/>
          <w:b/>
          <w:color w:val="2F5496"/>
          <w:sz w:val="28"/>
          <w:szCs w:val="28"/>
        </w:rPr>
      </w:pPr>
      <w:bookmarkStart w:id="14" w:name="_Toc137008010"/>
      <w:r w:rsidRPr="00520CA4">
        <w:rPr>
          <w:rFonts w:ascii="Franklin Gothic Book" w:hAnsi="Franklin Gothic Book"/>
          <w:b/>
          <w:color w:val="2F5496"/>
          <w:sz w:val="28"/>
          <w:szCs w:val="28"/>
        </w:rPr>
        <w:t>Further information</w:t>
      </w:r>
      <w:bookmarkEnd w:id="14"/>
    </w:p>
    <w:p w14:paraId="546A16D9" w14:textId="77777777" w:rsidR="00520CA4" w:rsidRPr="00520CA4" w:rsidRDefault="00520CA4" w:rsidP="00520CA4">
      <w:pPr>
        <w:rPr>
          <w:rFonts w:ascii="Franklin Gothic Book" w:hAnsi="Franklin Gothic Book"/>
        </w:rPr>
      </w:pPr>
      <w:r w:rsidRPr="00520CA4">
        <w:rPr>
          <w:rFonts w:ascii="Franklin Gothic Book" w:hAnsi="Franklin Gothic Book"/>
        </w:rPr>
        <w:t xml:space="preserve">Applicants may consult with the GBRF Grants Office while preparing Applications to ensure their proposal meets basic requirements. Grants Office staff will not be able to provide feedback on draft Applications. </w:t>
      </w:r>
    </w:p>
    <w:p w14:paraId="04FB6BA9" w14:textId="77777777" w:rsidR="00520CA4" w:rsidRPr="00520CA4" w:rsidRDefault="00520CA4" w:rsidP="00520CA4">
      <w:pPr>
        <w:rPr>
          <w:rFonts w:ascii="Franklin Gothic Book" w:hAnsi="Franklin Gothic Book"/>
        </w:rPr>
      </w:pPr>
    </w:p>
    <w:p w14:paraId="3C5DEA4B" w14:textId="77777777" w:rsidR="00520CA4" w:rsidRPr="00520CA4" w:rsidRDefault="00520CA4" w:rsidP="00520CA4">
      <w:pPr>
        <w:rPr>
          <w:rFonts w:ascii="Franklin Gothic Book" w:hAnsi="Franklin Gothic Book"/>
        </w:rPr>
      </w:pPr>
      <w:r w:rsidRPr="00520CA4">
        <w:rPr>
          <w:rFonts w:ascii="Franklin Gothic Book" w:hAnsi="Franklin Gothic Book"/>
        </w:rPr>
        <w:t>Answers to questions asked during the Application period will be provided as ‘Frequently Asked Questions’ or Addendums to the Guidelines for the benefit of all potential applicants and will be distributed via GBRF.</w:t>
      </w:r>
    </w:p>
    <w:p w14:paraId="79F2060D" w14:textId="77777777" w:rsidR="00520CA4" w:rsidRPr="00520CA4" w:rsidRDefault="00520CA4" w:rsidP="00520CA4">
      <w:pPr>
        <w:rPr>
          <w:rFonts w:ascii="Franklin Gothic Book" w:hAnsi="Franklin Gothic Book"/>
        </w:rPr>
      </w:pPr>
    </w:p>
    <w:p w14:paraId="54DF1383" w14:textId="40D8DA15" w:rsidR="00520CA4" w:rsidRPr="00520CA4" w:rsidRDefault="00520CA4" w:rsidP="00520CA4">
      <w:pPr>
        <w:spacing w:line="259" w:lineRule="auto"/>
        <w:rPr>
          <w:rFonts w:ascii="Franklin Gothic Book" w:hAnsi="Franklin Gothic Book"/>
          <w:color w:val="0563C1" w:themeColor="hyperlink"/>
          <w:u w:val="single"/>
        </w:rPr>
      </w:pPr>
      <w:r w:rsidRPr="00520CA4">
        <w:rPr>
          <w:rFonts w:ascii="Franklin Gothic Book" w:hAnsi="Franklin Gothic Book"/>
        </w:rPr>
        <w:t xml:space="preserve">Questions can be emailed to the GBRF Grants Office (grants@barrierreef.org). </w:t>
      </w:r>
    </w:p>
    <w:p w14:paraId="2317782A" w14:textId="77777777" w:rsidR="00767338" w:rsidRDefault="00767338" w:rsidP="00973139">
      <w:pPr>
        <w:keepNext/>
        <w:outlineLvl w:val="0"/>
        <w:rPr>
          <w:rFonts w:ascii="Franklin Gothic Book" w:hAnsi="Franklin Gothic Book"/>
          <w:b/>
          <w:color w:val="2F5496"/>
          <w:sz w:val="28"/>
          <w:szCs w:val="28"/>
        </w:rPr>
      </w:pPr>
      <w:bookmarkStart w:id="15" w:name="_Toc137008012"/>
    </w:p>
    <w:p w14:paraId="5C7648EF" w14:textId="2FB5C18B" w:rsidR="00350027" w:rsidRPr="00767338" w:rsidRDefault="00520CA4" w:rsidP="00973139">
      <w:pPr>
        <w:keepNext/>
        <w:outlineLvl w:val="0"/>
        <w:rPr>
          <w:rFonts w:ascii="Franklin Gothic Book" w:hAnsi="Franklin Gothic Book"/>
          <w:b/>
          <w:color w:val="2F5496"/>
          <w:sz w:val="28"/>
          <w:szCs w:val="28"/>
        </w:rPr>
      </w:pPr>
      <w:r w:rsidRPr="000DFC57">
        <w:rPr>
          <w:rFonts w:ascii="Franklin Gothic Book" w:hAnsi="Franklin Gothic Book"/>
          <w:b/>
          <w:color w:val="2F5496" w:themeColor="accent1" w:themeShade="BF"/>
          <w:sz w:val="28"/>
          <w:szCs w:val="28"/>
        </w:rPr>
        <w:t>Disclaimer</w:t>
      </w:r>
      <w:bookmarkEnd w:id="15"/>
    </w:p>
    <w:p w14:paraId="70927F39" w14:textId="2FB5C18B" w:rsidR="00591023" w:rsidRPr="00F36FC7" w:rsidRDefault="00520CA4" w:rsidP="00973139">
      <w:pPr>
        <w:rPr>
          <w:rFonts w:ascii="Franklin Gothic Book" w:hAnsi="Franklin Gothic Book"/>
        </w:rPr>
      </w:pPr>
      <w:r w:rsidRPr="00520CA4">
        <w:rPr>
          <w:rFonts w:ascii="Franklin Gothic Book" w:hAnsi="Franklin Gothic Book"/>
        </w:rPr>
        <w:t>This publication has been prepared as a guide only and all reasonable steps have been taken to ensure the information contained in this publication is accurate at the time of publication.</w:t>
      </w:r>
    </w:p>
    <w:p w14:paraId="0D48D8CC" w14:textId="2C92E9BA" w:rsidR="00591023" w:rsidRPr="00F36FC7" w:rsidRDefault="00591023" w:rsidP="00973139">
      <w:pPr>
        <w:rPr>
          <w:rFonts w:ascii="Franklin Gothic Book" w:hAnsi="Franklin Gothic Book"/>
        </w:rPr>
      </w:pPr>
      <w:r w:rsidRPr="00520CA4">
        <w:rPr>
          <w:rFonts w:ascii="Franklin Gothic Book" w:hAnsi="Franklin Gothic Book"/>
          <w:i/>
          <w:noProof/>
          <w:sz w:val="24"/>
          <w:szCs w:val="24"/>
        </w:rPr>
        <mc:AlternateContent>
          <mc:Choice Requires="wps">
            <w:drawing>
              <wp:anchor distT="45720" distB="45720" distL="114300" distR="114300" simplePos="0" relativeHeight="251658240" behindDoc="0" locked="0" layoutInCell="1" allowOverlap="1" wp14:anchorId="27FC73BE" wp14:editId="312081E4">
                <wp:simplePos x="0" y="0"/>
                <wp:positionH relativeFrom="margin">
                  <wp:posOffset>34506</wp:posOffset>
                </wp:positionH>
                <wp:positionV relativeFrom="paragraph">
                  <wp:posOffset>211288</wp:posOffset>
                </wp:positionV>
                <wp:extent cx="6153150" cy="8858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85825"/>
                        </a:xfrm>
                        <a:prstGeom prst="roundRect">
                          <a:avLst/>
                        </a:prstGeom>
                        <a:solidFill>
                          <a:srgbClr val="4472C4">
                            <a:alpha val="50000"/>
                          </a:srgbClr>
                        </a:solidFill>
                        <a:ln>
                          <a:noFill/>
                        </a:ln>
                        <a:effectLst/>
                      </wps:spPr>
                      <wps:txbx>
                        <w:txbxContent>
                          <w:p w14:paraId="7913382F" w14:textId="77777777" w:rsidR="00520CA4" w:rsidRPr="00A22C27" w:rsidRDefault="00520CA4" w:rsidP="00520CA4">
                            <w:pPr>
                              <w:pStyle w:val="Subheadings"/>
                              <w:spacing w:before="0" w:after="0"/>
                              <w:jc w:val="center"/>
                            </w:pPr>
                            <w:r w:rsidRPr="00A22C27">
                              <w:t>Acknowledgment of Country</w:t>
                            </w:r>
                          </w:p>
                          <w:p w14:paraId="715F65AC" w14:textId="77777777" w:rsidR="00520CA4" w:rsidRPr="007A0879" w:rsidRDefault="00520CA4" w:rsidP="00520CA4">
                            <w:pPr>
                              <w:jc w:val="center"/>
                              <w:rPr>
                                <w:rFonts w:ascii="Franklin Gothic Book" w:hAnsi="Franklin Gothic Book"/>
                                <w:sz w:val="24"/>
                                <w:szCs w:val="24"/>
                              </w:rPr>
                            </w:pPr>
                            <w:r w:rsidRPr="007A0879">
                              <w:rPr>
                                <w:rFonts w:ascii="Franklin Gothic Book" w:hAnsi="Franklin Gothic Book"/>
                                <w:sz w:val="24"/>
                                <w:szCs w:val="24"/>
                              </w:rPr>
                              <w:t>The Great Barrier Reef Foundation extends its deepest respect and recognition to all Traditional Owners of the Great Barrier Reef and its Catchments as First Nations Peoples hold the hopes, dreams, traditions and cultures of the Reef.</w:t>
                            </w:r>
                          </w:p>
                          <w:p w14:paraId="73CC6866" w14:textId="77777777" w:rsidR="00520CA4" w:rsidRDefault="00520CA4" w:rsidP="00520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FC73BE" id="Text Box 4" o:spid="_x0000_s1026" style="position:absolute;margin-left:2.7pt;margin-top:16.65pt;width:484.5pt;height:6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" fillcolor="#4472c4" stroked="f">
                <v:fill opacity="32896f"/>
                <v:textbox>
                  <w:txbxContent>
                    <w:p w14:paraId="7913382F" w14:textId="77777777" w:rsidR="00520CA4" w:rsidRPr="00A22C27" w:rsidRDefault="00520CA4" w:rsidP="00520CA4">
                      <w:pPr>
                        <w:pStyle w:val="Subheadings"/>
                        <w:spacing w:before="0" w:after="0"/>
                        <w:jc w:val="center"/>
                      </w:pPr>
                      <w:r w:rsidRPr="00A22C27">
                        <w:t>Acknowledgment of Country</w:t>
                      </w:r>
                    </w:p>
                    <w:p w14:paraId="715F65AC" w14:textId="77777777" w:rsidR="00520CA4" w:rsidRPr="007A0879" w:rsidRDefault="00520CA4" w:rsidP="00520CA4">
                      <w:pPr>
                        <w:jc w:val="center"/>
                        <w:rPr>
                          <w:rFonts w:ascii="Franklin Gothic Book" w:hAnsi="Franklin Gothic Book"/>
                          <w:sz w:val="24"/>
                          <w:szCs w:val="24"/>
                        </w:rPr>
                      </w:pPr>
                      <w:r w:rsidRPr="007A0879">
                        <w:rPr>
                          <w:rFonts w:ascii="Franklin Gothic Book" w:hAnsi="Franklin Gothic Book"/>
                          <w:sz w:val="24"/>
                          <w:szCs w:val="24"/>
                        </w:rPr>
                        <w:t>The Great Barrier Reef Foundation extends its deepest respect and recognition to all Traditional Owners of the Great Barrier Reef and its Catchments as First Nations Peoples hold the hopes, dreams, traditions and cultures of the Reef.</w:t>
                      </w:r>
                    </w:p>
                    <w:p w14:paraId="73CC6866" w14:textId="77777777" w:rsidR="00520CA4" w:rsidRDefault="00520CA4" w:rsidP="00520CA4"/>
                  </w:txbxContent>
                </v:textbox>
                <w10:wrap type="square" anchorx="margin"/>
              </v:roundrect>
            </w:pict>
          </mc:Fallback>
        </mc:AlternateContent>
      </w:r>
    </w:p>
    <w:p w14:paraId="6FD81A33" w14:textId="77777777" w:rsidR="00E61838" w:rsidRPr="00F36FC7" w:rsidRDefault="00E61838" w:rsidP="00973139">
      <w:pPr>
        <w:rPr>
          <w:rFonts w:ascii="Franklin Gothic Book" w:hAnsi="Franklin Gothic Book"/>
        </w:rPr>
      </w:pPr>
    </w:p>
    <w:p w14:paraId="465257AD" w14:textId="14DE8E00" w:rsidR="00591023" w:rsidRPr="00F36FC7" w:rsidRDefault="00065FE6" w:rsidP="00973139">
      <w:pPr>
        <w:rPr>
          <w:rFonts w:ascii="Franklin Gothic Book" w:hAnsi="Franklin Gothic Book"/>
        </w:rPr>
      </w:pPr>
      <w:r w:rsidRPr="00F36FC7">
        <w:rPr>
          <w:rStyle w:val="Hyperlink"/>
          <w:rFonts w:ascii="Franklin Gothic Book" w:hAnsi="Franklin Gothic Book"/>
          <w:noProof/>
          <w:u w:val="none"/>
        </w:rPr>
        <w:drawing>
          <wp:anchor distT="0" distB="0" distL="114300" distR="114300" simplePos="0" relativeHeight="251658241" behindDoc="1" locked="0" layoutInCell="1" allowOverlap="1" wp14:anchorId="6207901B" wp14:editId="06FB8609">
            <wp:simplePos x="0" y="0"/>
            <wp:positionH relativeFrom="margin">
              <wp:posOffset>840860</wp:posOffset>
            </wp:positionH>
            <wp:positionV relativeFrom="paragraph">
              <wp:posOffset>54454</wp:posOffset>
            </wp:positionV>
            <wp:extent cx="4632325" cy="836295"/>
            <wp:effectExtent l="0" t="0" r="0" b="0"/>
            <wp:wrapTight wrapText="bothSides">
              <wp:wrapPolygon edited="0">
                <wp:start x="2398" y="3936"/>
                <wp:lineTo x="1510" y="7380"/>
                <wp:lineTo x="1510" y="11317"/>
                <wp:lineTo x="533" y="14269"/>
                <wp:lineTo x="622" y="16237"/>
                <wp:lineTo x="5152" y="17713"/>
                <wp:lineTo x="8261" y="17713"/>
                <wp:lineTo x="19809" y="16237"/>
                <wp:lineTo x="20164" y="13285"/>
                <wp:lineTo x="19364" y="12793"/>
                <wp:lineTo x="19453" y="8364"/>
                <wp:lineTo x="13058" y="4920"/>
                <wp:lineTo x="5596" y="3936"/>
                <wp:lineTo x="2398" y="39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847" b="13831"/>
                    <a:stretch/>
                  </pic:blipFill>
                  <pic:spPr bwMode="auto">
                    <a:xfrm>
                      <a:off x="0" y="0"/>
                      <a:ext cx="4632325" cy="836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2A378A" w14:textId="77777777" w:rsidR="00591023" w:rsidRPr="00F36FC7" w:rsidRDefault="00591023" w:rsidP="00973139">
      <w:pPr>
        <w:rPr>
          <w:rFonts w:ascii="Franklin Gothic Book" w:hAnsi="Franklin Gothic Book"/>
        </w:rPr>
      </w:pPr>
    </w:p>
    <w:p w14:paraId="2A035F41" w14:textId="77777777" w:rsidR="00065FE6" w:rsidRPr="00F36FC7" w:rsidRDefault="00065FE6" w:rsidP="00973139">
      <w:pPr>
        <w:pStyle w:val="Heading2"/>
        <w:spacing w:before="0"/>
        <w:jc w:val="center"/>
        <w:rPr>
          <w:b w:val="0"/>
          <w:i/>
          <w:color w:val="auto"/>
          <w:sz w:val="22"/>
          <w:szCs w:val="22"/>
        </w:rPr>
      </w:pPr>
    </w:p>
    <w:p w14:paraId="241BCD21" w14:textId="77777777" w:rsidR="00065FE6" w:rsidRPr="00F36FC7" w:rsidRDefault="00065FE6" w:rsidP="00973139">
      <w:pPr>
        <w:pStyle w:val="Heading2"/>
        <w:spacing w:before="0"/>
        <w:jc w:val="center"/>
        <w:rPr>
          <w:b w:val="0"/>
          <w:i/>
          <w:color w:val="auto"/>
          <w:sz w:val="22"/>
          <w:szCs w:val="22"/>
        </w:rPr>
      </w:pPr>
    </w:p>
    <w:p w14:paraId="65E72239" w14:textId="77777777" w:rsidR="00065FE6" w:rsidRPr="00F36FC7" w:rsidRDefault="00065FE6" w:rsidP="00973139">
      <w:pPr>
        <w:pStyle w:val="Heading2"/>
        <w:spacing w:before="0"/>
        <w:jc w:val="center"/>
        <w:rPr>
          <w:b w:val="0"/>
          <w:i/>
          <w:color w:val="auto"/>
          <w:sz w:val="22"/>
          <w:szCs w:val="22"/>
        </w:rPr>
      </w:pPr>
    </w:p>
    <w:p w14:paraId="266C2ED7" w14:textId="77777777" w:rsidR="00065FE6" w:rsidRPr="00F36FC7" w:rsidRDefault="00065FE6" w:rsidP="00973139">
      <w:pPr>
        <w:pStyle w:val="Heading2"/>
        <w:spacing w:before="0"/>
        <w:jc w:val="center"/>
        <w:rPr>
          <w:b w:val="0"/>
          <w:i/>
          <w:color w:val="auto"/>
          <w:sz w:val="22"/>
          <w:szCs w:val="22"/>
        </w:rPr>
      </w:pPr>
    </w:p>
    <w:p w14:paraId="11A71F88" w14:textId="6F18D339" w:rsidR="00121210" w:rsidRPr="00F36FC7" w:rsidRDefault="00520CA4" w:rsidP="00430FA4">
      <w:pPr>
        <w:pStyle w:val="Heading2"/>
        <w:spacing w:before="0"/>
        <w:jc w:val="center"/>
        <w:rPr>
          <w:b w:val="0"/>
          <w:i/>
          <w:color w:val="auto"/>
          <w:sz w:val="22"/>
          <w:szCs w:val="22"/>
        </w:rPr>
      </w:pPr>
      <w:r w:rsidRPr="00F36FC7">
        <w:rPr>
          <w:b w:val="0"/>
          <w:i/>
          <w:color w:val="auto"/>
          <w:sz w:val="22"/>
          <w:szCs w:val="22"/>
        </w:rPr>
        <w:t xml:space="preserve">The </w:t>
      </w:r>
      <w:r w:rsidR="00C22476" w:rsidRPr="00F36FC7">
        <w:rPr>
          <w:b w:val="0"/>
          <w:i/>
          <w:color w:val="auto"/>
          <w:sz w:val="22"/>
          <w:szCs w:val="22"/>
        </w:rPr>
        <w:t xml:space="preserve">Community Action Plan </w:t>
      </w:r>
      <w:r w:rsidRPr="00F36FC7">
        <w:rPr>
          <w:b w:val="0"/>
          <w:i/>
          <w:color w:val="auto"/>
          <w:sz w:val="22"/>
          <w:szCs w:val="22"/>
        </w:rPr>
        <w:t>Grants are funded by the partnership between the Australian Government’s Reef Trust and the Great Barrier Reef Foundation.</w:t>
      </w:r>
    </w:p>
    <w:p w14:paraId="0954B74E" w14:textId="6EB6D5D8" w:rsidR="00121210" w:rsidRPr="00121210" w:rsidRDefault="00121210" w:rsidP="00973139">
      <w:pPr>
        <w:pStyle w:val="Heading2"/>
        <w:spacing w:before="0"/>
        <w:jc w:val="center"/>
      </w:pPr>
    </w:p>
    <w:sectPr w:rsidR="00121210" w:rsidRPr="00121210" w:rsidSect="00677499">
      <w:footerReference w:type="default" r:id="rId15"/>
      <w:headerReference w:type="first" r:id="rId16"/>
      <w:footerReference w:type="first" r:id="rId17"/>
      <w:pgSz w:w="11906" w:h="16838"/>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963B" w14:textId="77777777" w:rsidR="00D64D93" w:rsidRDefault="00D64D93" w:rsidP="00FB2A99">
      <w:r>
        <w:separator/>
      </w:r>
    </w:p>
  </w:endnote>
  <w:endnote w:type="continuationSeparator" w:id="0">
    <w:p w14:paraId="78B2A356" w14:textId="77777777" w:rsidR="00D64D93" w:rsidRDefault="00D64D93" w:rsidP="00FB2A99">
      <w:r>
        <w:continuationSeparator/>
      </w:r>
    </w:p>
  </w:endnote>
  <w:endnote w:type="continuationNotice" w:id="1">
    <w:p w14:paraId="0C7D53DC" w14:textId="77777777" w:rsidR="00D64D93" w:rsidRDefault="00D64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01025"/>
      <w:docPartObj>
        <w:docPartGallery w:val="Page Numbers (Bottom of Page)"/>
        <w:docPartUnique/>
      </w:docPartObj>
    </w:sdtPr>
    <w:sdtEndPr>
      <w:rPr>
        <w:noProof/>
      </w:rPr>
    </w:sdtEndPr>
    <w:sdtContent>
      <w:p w14:paraId="6302F876" w14:textId="43805DF3" w:rsidR="00065FE6" w:rsidRDefault="00065F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511AB6" w14:textId="77777777" w:rsidR="00B66B73" w:rsidRDefault="00B66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4D81" w14:textId="465EFAFE" w:rsidR="00065FE6" w:rsidRDefault="00065FE6">
    <w:pPr>
      <w:pStyle w:val="Footer"/>
      <w:jc w:val="right"/>
    </w:pPr>
    <w:r>
      <w:fldChar w:fldCharType="begin"/>
    </w:r>
    <w:r>
      <w:instrText xml:space="preserve"> PAGE   \* MERGEFORMAT </w:instrText>
    </w:r>
    <w:r>
      <w:fldChar w:fldCharType="separate"/>
    </w:r>
    <w:r>
      <w:rPr>
        <w:noProof/>
      </w:rPr>
      <w:t>2</w:t>
    </w:r>
    <w:r>
      <w:rPr>
        <w:noProof/>
      </w:rPr>
      <w:fldChar w:fldCharType="end"/>
    </w:r>
  </w:p>
  <w:p w14:paraId="1BBD0826" w14:textId="77777777" w:rsidR="00B66B73" w:rsidRDefault="00B66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5A48" w14:textId="77777777" w:rsidR="00D64D93" w:rsidRDefault="00D64D93" w:rsidP="00FB2A99">
      <w:r>
        <w:separator/>
      </w:r>
    </w:p>
  </w:footnote>
  <w:footnote w:type="continuationSeparator" w:id="0">
    <w:p w14:paraId="78589343" w14:textId="77777777" w:rsidR="00D64D93" w:rsidRDefault="00D64D93" w:rsidP="00FB2A99">
      <w:r>
        <w:continuationSeparator/>
      </w:r>
    </w:p>
  </w:footnote>
  <w:footnote w:type="continuationNotice" w:id="1">
    <w:p w14:paraId="6E8D01F7" w14:textId="77777777" w:rsidR="00D64D93" w:rsidRDefault="00D64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0E9B" w14:textId="446AE08C" w:rsidR="00466473" w:rsidRPr="00347284" w:rsidRDefault="00350947" w:rsidP="00347284">
    <w:pPr>
      <w:pStyle w:val="Header"/>
    </w:pPr>
    <w:r w:rsidRPr="00C07B98">
      <w:rPr>
        <w:rStyle w:val="Hyperlink"/>
        <w:noProof/>
        <w:u w:val="none"/>
      </w:rPr>
      <w:drawing>
        <wp:anchor distT="0" distB="0" distL="114300" distR="114300" simplePos="0" relativeHeight="251658240" behindDoc="1" locked="0" layoutInCell="1" allowOverlap="1" wp14:anchorId="533526D6" wp14:editId="4D2460A1">
          <wp:simplePos x="0" y="0"/>
          <wp:positionH relativeFrom="margin">
            <wp:posOffset>2591171</wp:posOffset>
          </wp:positionH>
          <wp:positionV relativeFrom="paragraph">
            <wp:posOffset>-277495</wp:posOffset>
          </wp:positionV>
          <wp:extent cx="3768725" cy="680720"/>
          <wp:effectExtent l="0" t="0" r="0" b="0"/>
          <wp:wrapTight wrapText="bothSides">
            <wp:wrapPolygon edited="0">
              <wp:start x="2293" y="3627"/>
              <wp:lineTo x="546" y="13903"/>
              <wp:lineTo x="437" y="16321"/>
              <wp:lineTo x="5132" y="18134"/>
              <wp:lineTo x="8189" y="18134"/>
              <wp:lineTo x="20199" y="16321"/>
              <wp:lineTo x="20199" y="9067"/>
              <wp:lineTo x="13539" y="4836"/>
              <wp:lineTo x="5678" y="3627"/>
              <wp:lineTo x="2293" y="362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847" b="13831"/>
                  <a:stretch/>
                </pic:blipFill>
                <pic:spPr bwMode="auto">
                  <a:xfrm>
                    <a:off x="0" y="0"/>
                    <a:ext cx="3768725" cy="680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349"/>
    <w:multiLevelType w:val="hybridMultilevel"/>
    <w:tmpl w:val="5C720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B420B"/>
    <w:multiLevelType w:val="hybridMultilevel"/>
    <w:tmpl w:val="C3F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88E"/>
    <w:multiLevelType w:val="hybridMultilevel"/>
    <w:tmpl w:val="962EE4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27816"/>
    <w:multiLevelType w:val="hybridMultilevel"/>
    <w:tmpl w:val="73AC0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97B10"/>
    <w:multiLevelType w:val="multilevel"/>
    <w:tmpl w:val="D218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11AFD"/>
    <w:multiLevelType w:val="hybridMultilevel"/>
    <w:tmpl w:val="22AE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96080"/>
    <w:multiLevelType w:val="hybridMultilevel"/>
    <w:tmpl w:val="D80C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25C7B"/>
    <w:multiLevelType w:val="hybridMultilevel"/>
    <w:tmpl w:val="A456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646DD"/>
    <w:multiLevelType w:val="hybridMultilevel"/>
    <w:tmpl w:val="870EC3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C26B2"/>
    <w:multiLevelType w:val="hybridMultilevel"/>
    <w:tmpl w:val="78CA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270E4"/>
    <w:multiLevelType w:val="hybridMultilevel"/>
    <w:tmpl w:val="5556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755A6"/>
    <w:multiLevelType w:val="hybridMultilevel"/>
    <w:tmpl w:val="A456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C268C"/>
    <w:multiLevelType w:val="hybridMultilevel"/>
    <w:tmpl w:val="C0AE7062"/>
    <w:lvl w:ilvl="0" w:tplc="F3D033DE">
      <w:start w:val="1"/>
      <w:numFmt w:val="decimal"/>
      <w:lvlText w:val="%1."/>
      <w:lvlJc w:val="left"/>
      <w:pPr>
        <w:ind w:left="360" w:hanging="360"/>
      </w:pPr>
      <w:rPr>
        <w:rFonts w:hint="default"/>
        <w:color w:val="2F5496" w:themeColor="accent1"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F76EEC"/>
    <w:multiLevelType w:val="hybridMultilevel"/>
    <w:tmpl w:val="64A0C13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84653E"/>
    <w:multiLevelType w:val="hybridMultilevel"/>
    <w:tmpl w:val="9D3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10247"/>
    <w:multiLevelType w:val="hybridMultilevel"/>
    <w:tmpl w:val="0F6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638B0"/>
    <w:multiLevelType w:val="hybridMultilevel"/>
    <w:tmpl w:val="EF8E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C06AD"/>
    <w:multiLevelType w:val="hybridMultilevel"/>
    <w:tmpl w:val="B610258A"/>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18" w15:restartNumberingAfterBreak="0">
    <w:nsid w:val="459939C9"/>
    <w:multiLevelType w:val="hybridMultilevel"/>
    <w:tmpl w:val="C9EA8F6E"/>
    <w:lvl w:ilvl="0" w:tplc="BA94542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212EC9"/>
    <w:multiLevelType w:val="hybridMultilevel"/>
    <w:tmpl w:val="06E28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AA2D08"/>
    <w:multiLevelType w:val="hybridMultilevel"/>
    <w:tmpl w:val="7292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35B5D"/>
    <w:multiLevelType w:val="hybridMultilevel"/>
    <w:tmpl w:val="B4B40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923DA1"/>
    <w:multiLevelType w:val="multilevel"/>
    <w:tmpl w:val="F9CA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8C0AAC"/>
    <w:multiLevelType w:val="hybridMultilevel"/>
    <w:tmpl w:val="2C309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120EB6"/>
    <w:multiLevelType w:val="hybridMultilevel"/>
    <w:tmpl w:val="2A86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F74AE4"/>
    <w:multiLevelType w:val="hybridMultilevel"/>
    <w:tmpl w:val="BB66D42C"/>
    <w:lvl w:ilvl="0" w:tplc="31027C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C0598"/>
    <w:multiLevelType w:val="hybridMultilevel"/>
    <w:tmpl w:val="6C16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A34AE0"/>
    <w:multiLevelType w:val="hybridMultilevel"/>
    <w:tmpl w:val="4BE4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67861"/>
    <w:multiLevelType w:val="hybridMultilevel"/>
    <w:tmpl w:val="A53808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A815A7"/>
    <w:multiLevelType w:val="hybridMultilevel"/>
    <w:tmpl w:val="B3FC7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010710">
    <w:abstractNumId w:val="18"/>
  </w:num>
  <w:num w:numId="2" w16cid:durableId="1376156738">
    <w:abstractNumId w:val="19"/>
  </w:num>
  <w:num w:numId="3" w16cid:durableId="821657472">
    <w:abstractNumId w:val="3"/>
  </w:num>
  <w:num w:numId="4" w16cid:durableId="510680765">
    <w:abstractNumId w:val="31"/>
  </w:num>
  <w:num w:numId="5" w16cid:durableId="1043361610">
    <w:abstractNumId w:val="7"/>
  </w:num>
  <w:num w:numId="6" w16cid:durableId="1028067500">
    <w:abstractNumId w:val="10"/>
  </w:num>
  <w:num w:numId="7" w16cid:durableId="1084884938">
    <w:abstractNumId w:val="29"/>
  </w:num>
  <w:num w:numId="8" w16cid:durableId="82459875">
    <w:abstractNumId w:val="11"/>
  </w:num>
  <w:num w:numId="9" w16cid:durableId="2140536846">
    <w:abstractNumId w:val="12"/>
  </w:num>
  <w:num w:numId="10" w16cid:durableId="1425879737">
    <w:abstractNumId w:val="20"/>
  </w:num>
  <w:num w:numId="11" w16cid:durableId="848133179">
    <w:abstractNumId w:val="5"/>
  </w:num>
  <w:num w:numId="12" w16cid:durableId="602422296">
    <w:abstractNumId w:val="18"/>
  </w:num>
  <w:num w:numId="13" w16cid:durableId="561865412">
    <w:abstractNumId w:val="17"/>
  </w:num>
  <w:num w:numId="14" w16cid:durableId="1149132927">
    <w:abstractNumId w:val="4"/>
  </w:num>
  <w:num w:numId="15" w16cid:durableId="714277608">
    <w:abstractNumId w:val="24"/>
  </w:num>
  <w:num w:numId="16" w16cid:durableId="847721634">
    <w:abstractNumId w:val="26"/>
  </w:num>
  <w:num w:numId="17" w16cid:durableId="1786844458">
    <w:abstractNumId w:val="16"/>
  </w:num>
  <w:num w:numId="18" w16cid:durableId="251857688">
    <w:abstractNumId w:val="28"/>
  </w:num>
  <w:num w:numId="19" w16cid:durableId="1496724641">
    <w:abstractNumId w:val="14"/>
  </w:num>
  <w:num w:numId="20" w16cid:durableId="1378624393">
    <w:abstractNumId w:val="18"/>
  </w:num>
  <w:num w:numId="21" w16cid:durableId="1847623616">
    <w:abstractNumId w:val="27"/>
  </w:num>
  <w:num w:numId="22" w16cid:durableId="746683639">
    <w:abstractNumId w:val="21"/>
  </w:num>
  <w:num w:numId="23" w16cid:durableId="1666781827">
    <w:abstractNumId w:val="9"/>
  </w:num>
  <w:num w:numId="24" w16cid:durableId="1316953012">
    <w:abstractNumId w:val="25"/>
  </w:num>
  <w:num w:numId="25" w16cid:durableId="298463053">
    <w:abstractNumId w:val="6"/>
  </w:num>
  <w:num w:numId="26" w16cid:durableId="1602493920">
    <w:abstractNumId w:val="23"/>
  </w:num>
  <w:num w:numId="27" w16cid:durableId="1482885818">
    <w:abstractNumId w:val="1"/>
  </w:num>
  <w:num w:numId="28" w16cid:durableId="1003363698">
    <w:abstractNumId w:val="22"/>
  </w:num>
  <w:num w:numId="29" w16cid:durableId="1448354131">
    <w:abstractNumId w:val="15"/>
  </w:num>
  <w:num w:numId="30" w16cid:durableId="1685130548">
    <w:abstractNumId w:val="8"/>
  </w:num>
  <w:num w:numId="31" w16cid:durableId="1644041106">
    <w:abstractNumId w:val="0"/>
  </w:num>
  <w:num w:numId="32" w16cid:durableId="1998879707">
    <w:abstractNumId w:val="2"/>
  </w:num>
  <w:num w:numId="33" w16cid:durableId="404228540">
    <w:abstractNumId w:val="13"/>
  </w:num>
  <w:num w:numId="34" w16cid:durableId="1638876126">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MDQxMTG3NALSZko6SsGpxcWZ+XkgBYa1ADtaJtYsAAAA"/>
  </w:docVars>
  <w:rsids>
    <w:rsidRoot w:val="00D21B04"/>
    <w:rsid w:val="000010B8"/>
    <w:rsid w:val="000036C2"/>
    <w:rsid w:val="00003C2D"/>
    <w:rsid w:val="000051A4"/>
    <w:rsid w:val="00005252"/>
    <w:rsid w:val="0000534C"/>
    <w:rsid w:val="0000575B"/>
    <w:rsid w:val="00006B1F"/>
    <w:rsid w:val="00011BFF"/>
    <w:rsid w:val="000123AD"/>
    <w:rsid w:val="00015110"/>
    <w:rsid w:val="000156F3"/>
    <w:rsid w:val="00015B4C"/>
    <w:rsid w:val="000179ED"/>
    <w:rsid w:val="00017E14"/>
    <w:rsid w:val="00020844"/>
    <w:rsid w:val="00021D07"/>
    <w:rsid w:val="00021DAA"/>
    <w:rsid w:val="00023142"/>
    <w:rsid w:val="00023148"/>
    <w:rsid w:val="00023621"/>
    <w:rsid w:val="000243DB"/>
    <w:rsid w:val="00025755"/>
    <w:rsid w:val="000267EF"/>
    <w:rsid w:val="00026DE9"/>
    <w:rsid w:val="0003199B"/>
    <w:rsid w:val="00031B9D"/>
    <w:rsid w:val="00032472"/>
    <w:rsid w:val="000329B6"/>
    <w:rsid w:val="00033E9A"/>
    <w:rsid w:val="00036A8B"/>
    <w:rsid w:val="00037DBB"/>
    <w:rsid w:val="0004005B"/>
    <w:rsid w:val="0004096F"/>
    <w:rsid w:val="000430D0"/>
    <w:rsid w:val="000439A4"/>
    <w:rsid w:val="000464AC"/>
    <w:rsid w:val="00051431"/>
    <w:rsid w:val="000514CE"/>
    <w:rsid w:val="00051611"/>
    <w:rsid w:val="00052FC4"/>
    <w:rsid w:val="00054B60"/>
    <w:rsid w:val="00054C69"/>
    <w:rsid w:val="00054D1D"/>
    <w:rsid w:val="00055C10"/>
    <w:rsid w:val="00056B1D"/>
    <w:rsid w:val="00061ACB"/>
    <w:rsid w:val="00061F65"/>
    <w:rsid w:val="00062192"/>
    <w:rsid w:val="000648C5"/>
    <w:rsid w:val="00064BD9"/>
    <w:rsid w:val="00065FE6"/>
    <w:rsid w:val="0006621B"/>
    <w:rsid w:val="000673F8"/>
    <w:rsid w:val="00067443"/>
    <w:rsid w:val="000674C2"/>
    <w:rsid w:val="00070105"/>
    <w:rsid w:val="00074DEE"/>
    <w:rsid w:val="00074E47"/>
    <w:rsid w:val="00075812"/>
    <w:rsid w:val="00076803"/>
    <w:rsid w:val="00076ABF"/>
    <w:rsid w:val="00076D45"/>
    <w:rsid w:val="00077D7B"/>
    <w:rsid w:val="0008054A"/>
    <w:rsid w:val="00083236"/>
    <w:rsid w:val="00084214"/>
    <w:rsid w:val="000862AE"/>
    <w:rsid w:val="0009050C"/>
    <w:rsid w:val="00091FE2"/>
    <w:rsid w:val="000920D8"/>
    <w:rsid w:val="00092643"/>
    <w:rsid w:val="00092904"/>
    <w:rsid w:val="000943FA"/>
    <w:rsid w:val="00094EB2"/>
    <w:rsid w:val="00095680"/>
    <w:rsid w:val="00097848"/>
    <w:rsid w:val="00097BF2"/>
    <w:rsid w:val="00097C22"/>
    <w:rsid w:val="000A26FA"/>
    <w:rsid w:val="000A3596"/>
    <w:rsid w:val="000A4513"/>
    <w:rsid w:val="000A4D59"/>
    <w:rsid w:val="000A5749"/>
    <w:rsid w:val="000A7291"/>
    <w:rsid w:val="000A7ABD"/>
    <w:rsid w:val="000A7FDD"/>
    <w:rsid w:val="000B006C"/>
    <w:rsid w:val="000B2262"/>
    <w:rsid w:val="000B3241"/>
    <w:rsid w:val="000B3BF6"/>
    <w:rsid w:val="000B3DC9"/>
    <w:rsid w:val="000B3ED7"/>
    <w:rsid w:val="000B5599"/>
    <w:rsid w:val="000B5D96"/>
    <w:rsid w:val="000B61C9"/>
    <w:rsid w:val="000B7037"/>
    <w:rsid w:val="000B79CB"/>
    <w:rsid w:val="000C07EB"/>
    <w:rsid w:val="000C38BC"/>
    <w:rsid w:val="000C4C71"/>
    <w:rsid w:val="000C7ED2"/>
    <w:rsid w:val="000D038C"/>
    <w:rsid w:val="000D0B7A"/>
    <w:rsid w:val="000D109B"/>
    <w:rsid w:val="000D235D"/>
    <w:rsid w:val="000D391D"/>
    <w:rsid w:val="000D43F7"/>
    <w:rsid w:val="000D4C14"/>
    <w:rsid w:val="000D6D11"/>
    <w:rsid w:val="000DFC57"/>
    <w:rsid w:val="000E09B0"/>
    <w:rsid w:val="000E174C"/>
    <w:rsid w:val="000E30DF"/>
    <w:rsid w:val="000E3538"/>
    <w:rsid w:val="000E39EC"/>
    <w:rsid w:val="000E3E51"/>
    <w:rsid w:val="000E5B5C"/>
    <w:rsid w:val="000E681B"/>
    <w:rsid w:val="000F0BDF"/>
    <w:rsid w:val="000F3B60"/>
    <w:rsid w:val="000F68D3"/>
    <w:rsid w:val="000F7C05"/>
    <w:rsid w:val="00100356"/>
    <w:rsid w:val="00100977"/>
    <w:rsid w:val="0010139E"/>
    <w:rsid w:val="00101521"/>
    <w:rsid w:val="00101CC1"/>
    <w:rsid w:val="001053FD"/>
    <w:rsid w:val="001054ED"/>
    <w:rsid w:val="00105628"/>
    <w:rsid w:val="00106F28"/>
    <w:rsid w:val="001074E8"/>
    <w:rsid w:val="001077D4"/>
    <w:rsid w:val="00110A64"/>
    <w:rsid w:val="00111D75"/>
    <w:rsid w:val="00111E22"/>
    <w:rsid w:val="00112115"/>
    <w:rsid w:val="00112CEA"/>
    <w:rsid w:val="00113A3C"/>
    <w:rsid w:val="00113C4C"/>
    <w:rsid w:val="00113ED2"/>
    <w:rsid w:val="00116255"/>
    <w:rsid w:val="0011666D"/>
    <w:rsid w:val="001166A9"/>
    <w:rsid w:val="00116C3D"/>
    <w:rsid w:val="001203EF"/>
    <w:rsid w:val="00121210"/>
    <w:rsid w:val="001221EA"/>
    <w:rsid w:val="0012262C"/>
    <w:rsid w:val="00124320"/>
    <w:rsid w:val="001257A5"/>
    <w:rsid w:val="001266C0"/>
    <w:rsid w:val="00127418"/>
    <w:rsid w:val="001277D4"/>
    <w:rsid w:val="001304C3"/>
    <w:rsid w:val="00130D47"/>
    <w:rsid w:val="00130D63"/>
    <w:rsid w:val="001323BB"/>
    <w:rsid w:val="0013428A"/>
    <w:rsid w:val="00134877"/>
    <w:rsid w:val="00134C7F"/>
    <w:rsid w:val="00134CFA"/>
    <w:rsid w:val="00135249"/>
    <w:rsid w:val="00135389"/>
    <w:rsid w:val="00135776"/>
    <w:rsid w:val="00137672"/>
    <w:rsid w:val="00137952"/>
    <w:rsid w:val="00141671"/>
    <w:rsid w:val="001418A7"/>
    <w:rsid w:val="00142E82"/>
    <w:rsid w:val="00143584"/>
    <w:rsid w:val="00143A51"/>
    <w:rsid w:val="00144098"/>
    <w:rsid w:val="00146E89"/>
    <w:rsid w:val="001471BA"/>
    <w:rsid w:val="00150B30"/>
    <w:rsid w:val="00151A6A"/>
    <w:rsid w:val="00152A49"/>
    <w:rsid w:val="00152F95"/>
    <w:rsid w:val="001536F6"/>
    <w:rsid w:val="001555F2"/>
    <w:rsid w:val="00155D87"/>
    <w:rsid w:val="0015739C"/>
    <w:rsid w:val="001577CC"/>
    <w:rsid w:val="0016039F"/>
    <w:rsid w:val="00161D85"/>
    <w:rsid w:val="00162A80"/>
    <w:rsid w:val="001646CF"/>
    <w:rsid w:val="00164A9D"/>
    <w:rsid w:val="00165457"/>
    <w:rsid w:val="00165961"/>
    <w:rsid w:val="00165BCA"/>
    <w:rsid w:val="00166E47"/>
    <w:rsid w:val="00167B64"/>
    <w:rsid w:val="00170164"/>
    <w:rsid w:val="0017067E"/>
    <w:rsid w:val="0017205A"/>
    <w:rsid w:val="0017340C"/>
    <w:rsid w:val="001772C3"/>
    <w:rsid w:val="00177A27"/>
    <w:rsid w:val="00183522"/>
    <w:rsid w:val="00184183"/>
    <w:rsid w:val="00184349"/>
    <w:rsid w:val="00185230"/>
    <w:rsid w:val="0018574A"/>
    <w:rsid w:val="00186FF8"/>
    <w:rsid w:val="0018758F"/>
    <w:rsid w:val="00191CD8"/>
    <w:rsid w:val="00191EC0"/>
    <w:rsid w:val="00192AC9"/>
    <w:rsid w:val="00192D6E"/>
    <w:rsid w:val="0019326D"/>
    <w:rsid w:val="00194099"/>
    <w:rsid w:val="0019480E"/>
    <w:rsid w:val="00194EA5"/>
    <w:rsid w:val="0019508C"/>
    <w:rsid w:val="00195246"/>
    <w:rsid w:val="001954D7"/>
    <w:rsid w:val="00195623"/>
    <w:rsid w:val="00195FE6"/>
    <w:rsid w:val="001A05DF"/>
    <w:rsid w:val="001A1113"/>
    <w:rsid w:val="001A2CD5"/>
    <w:rsid w:val="001A2DA6"/>
    <w:rsid w:val="001A3498"/>
    <w:rsid w:val="001A367B"/>
    <w:rsid w:val="001A3A5B"/>
    <w:rsid w:val="001A57EE"/>
    <w:rsid w:val="001A617B"/>
    <w:rsid w:val="001A66CB"/>
    <w:rsid w:val="001A6FB7"/>
    <w:rsid w:val="001A786B"/>
    <w:rsid w:val="001B185A"/>
    <w:rsid w:val="001B22D2"/>
    <w:rsid w:val="001B3FBA"/>
    <w:rsid w:val="001B4936"/>
    <w:rsid w:val="001B76AF"/>
    <w:rsid w:val="001C1640"/>
    <w:rsid w:val="001C26CD"/>
    <w:rsid w:val="001C3C4D"/>
    <w:rsid w:val="001C4C52"/>
    <w:rsid w:val="001C4D5D"/>
    <w:rsid w:val="001C503F"/>
    <w:rsid w:val="001C73CA"/>
    <w:rsid w:val="001D1A03"/>
    <w:rsid w:val="001D4224"/>
    <w:rsid w:val="001D489F"/>
    <w:rsid w:val="001D5016"/>
    <w:rsid w:val="001D52BE"/>
    <w:rsid w:val="001D639C"/>
    <w:rsid w:val="001D7459"/>
    <w:rsid w:val="001E04D7"/>
    <w:rsid w:val="001E0645"/>
    <w:rsid w:val="001E232C"/>
    <w:rsid w:val="001E3B00"/>
    <w:rsid w:val="001E3B61"/>
    <w:rsid w:val="001E4EC8"/>
    <w:rsid w:val="001F16F4"/>
    <w:rsid w:val="001F378E"/>
    <w:rsid w:val="001F3A6F"/>
    <w:rsid w:val="001F4107"/>
    <w:rsid w:val="001F43D2"/>
    <w:rsid w:val="001F450F"/>
    <w:rsid w:val="001F5691"/>
    <w:rsid w:val="001F5A5C"/>
    <w:rsid w:val="001F6136"/>
    <w:rsid w:val="001F6708"/>
    <w:rsid w:val="001F6B9C"/>
    <w:rsid w:val="001F7A1E"/>
    <w:rsid w:val="00200436"/>
    <w:rsid w:val="00202CF9"/>
    <w:rsid w:val="00204A83"/>
    <w:rsid w:val="00204AA2"/>
    <w:rsid w:val="002073F5"/>
    <w:rsid w:val="002076E7"/>
    <w:rsid w:val="00207B10"/>
    <w:rsid w:val="002106CC"/>
    <w:rsid w:val="00210B8D"/>
    <w:rsid w:val="00211128"/>
    <w:rsid w:val="00211303"/>
    <w:rsid w:val="00211C0D"/>
    <w:rsid w:val="002129D3"/>
    <w:rsid w:val="00212A87"/>
    <w:rsid w:val="0021305E"/>
    <w:rsid w:val="00214D10"/>
    <w:rsid w:val="00220E5E"/>
    <w:rsid w:val="00222080"/>
    <w:rsid w:val="00222E62"/>
    <w:rsid w:val="00224C9C"/>
    <w:rsid w:val="00225730"/>
    <w:rsid w:val="002270C4"/>
    <w:rsid w:val="0023090B"/>
    <w:rsid w:val="0023117B"/>
    <w:rsid w:val="00231DBA"/>
    <w:rsid w:val="002328AD"/>
    <w:rsid w:val="002334EA"/>
    <w:rsid w:val="00234611"/>
    <w:rsid w:val="002352A9"/>
    <w:rsid w:val="00235F62"/>
    <w:rsid w:val="0023759B"/>
    <w:rsid w:val="002377C2"/>
    <w:rsid w:val="002415A2"/>
    <w:rsid w:val="00242EA8"/>
    <w:rsid w:val="00243D75"/>
    <w:rsid w:val="00245AC4"/>
    <w:rsid w:val="00245ED8"/>
    <w:rsid w:val="00250374"/>
    <w:rsid w:val="00250683"/>
    <w:rsid w:val="002539B3"/>
    <w:rsid w:val="0025471C"/>
    <w:rsid w:val="00255204"/>
    <w:rsid w:val="00255C24"/>
    <w:rsid w:val="002573A8"/>
    <w:rsid w:val="00257592"/>
    <w:rsid w:val="00257A9C"/>
    <w:rsid w:val="00260D0C"/>
    <w:rsid w:val="00260F0B"/>
    <w:rsid w:val="002630BF"/>
    <w:rsid w:val="00265557"/>
    <w:rsid w:val="0026586F"/>
    <w:rsid w:val="00265B31"/>
    <w:rsid w:val="00266C0C"/>
    <w:rsid w:val="00266E92"/>
    <w:rsid w:val="0027009A"/>
    <w:rsid w:val="00272547"/>
    <w:rsid w:val="00273EF6"/>
    <w:rsid w:val="002752BE"/>
    <w:rsid w:val="002753F2"/>
    <w:rsid w:val="00275977"/>
    <w:rsid w:val="0028061D"/>
    <w:rsid w:val="00280B40"/>
    <w:rsid w:val="0028157B"/>
    <w:rsid w:val="00283B96"/>
    <w:rsid w:val="00283F45"/>
    <w:rsid w:val="00284289"/>
    <w:rsid w:val="00285050"/>
    <w:rsid w:val="002852C0"/>
    <w:rsid w:val="00285B41"/>
    <w:rsid w:val="00285FE4"/>
    <w:rsid w:val="00287327"/>
    <w:rsid w:val="00287C43"/>
    <w:rsid w:val="00292058"/>
    <w:rsid w:val="002920B5"/>
    <w:rsid w:val="00292628"/>
    <w:rsid w:val="00292C75"/>
    <w:rsid w:val="00293193"/>
    <w:rsid w:val="00293938"/>
    <w:rsid w:val="00295A81"/>
    <w:rsid w:val="00296336"/>
    <w:rsid w:val="00296ACC"/>
    <w:rsid w:val="00297011"/>
    <w:rsid w:val="002A0B6C"/>
    <w:rsid w:val="002A252E"/>
    <w:rsid w:val="002A2F54"/>
    <w:rsid w:val="002A3539"/>
    <w:rsid w:val="002A4CA4"/>
    <w:rsid w:val="002A63AD"/>
    <w:rsid w:val="002A656F"/>
    <w:rsid w:val="002A6CC4"/>
    <w:rsid w:val="002A76A3"/>
    <w:rsid w:val="002A77C4"/>
    <w:rsid w:val="002B0353"/>
    <w:rsid w:val="002B097B"/>
    <w:rsid w:val="002B14DB"/>
    <w:rsid w:val="002B1FA6"/>
    <w:rsid w:val="002B22CA"/>
    <w:rsid w:val="002B30FE"/>
    <w:rsid w:val="002B5A35"/>
    <w:rsid w:val="002B5BF4"/>
    <w:rsid w:val="002B5CD0"/>
    <w:rsid w:val="002B65DF"/>
    <w:rsid w:val="002B6666"/>
    <w:rsid w:val="002B6A67"/>
    <w:rsid w:val="002C384F"/>
    <w:rsid w:val="002C4219"/>
    <w:rsid w:val="002C5720"/>
    <w:rsid w:val="002C6082"/>
    <w:rsid w:val="002D1D4B"/>
    <w:rsid w:val="002D228F"/>
    <w:rsid w:val="002D47A0"/>
    <w:rsid w:val="002D47CB"/>
    <w:rsid w:val="002D5600"/>
    <w:rsid w:val="002D56AB"/>
    <w:rsid w:val="002D56AF"/>
    <w:rsid w:val="002D610D"/>
    <w:rsid w:val="002D6B14"/>
    <w:rsid w:val="002D714C"/>
    <w:rsid w:val="002E0082"/>
    <w:rsid w:val="002E0BE8"/>
    <w:rsid w:val="002E0C4A"/>
    <w:rsid w:val="002E1BB4"/>
    <w:rsid w:val="002E1D1D"/>
    <w:rsid w:val="002E28DB"/>
    <w:rsid w:val="002E30A8"/>
    <w:rsid w:val="002E32C4"/>
    <w:rsid w:val="002E48DA"/>
    <w:rsid w:val="002E580F"/>
    <w:rsid w:val="002E5AA2"/>
    <w:rsid w:val="002E7212"/>
    <w:rsid w:val="002E776E"/>
    <w:rsid w:val="002E7BA9"/>
    <w:rsid w:val="002F0368"/>
    <w:rsid w:val="002F039E"/>
    <w:rsid w:val="002F0BD4"/>
    <w:rsid w:val="002F192D"/>
    <w:rsid w:val="002F21E3"/>
    <w:rsid w:val="002F236C"/>
    <w:rsid w:val="002F258F"/>
    <w:rsid w:val="002F4AEB"/>
    <w:rsid w:val="002F4B07"/>
    <w:rsid w:val="002F7094"/>
    <w:rsid w:val="002F7BDF"/>
    <w:rsid w:val="00301AA8"/>
    <w:rsid w:val="00301B1D"/>
    <w:rsid w:val="00301CBC"/>
    <w:rsid w:val="00301D51"/>
    <w:rsid w:val="00304332"/>
    <w:rsid w:val="003050EC"/>
    <w:rsid w:val="003055C8"/>
    <w:rsid w:val="00305C9C"/>
    <w:rsid w:val="00310262"/>
    <w:rsid w:val="00310C37"/>
    <w:rsid w:val="00311AA5"/>
    <w:rsid w:val="00311ACC"/>
    <w:rsid w:val="00311E47"/>
    <w:rsid w:val="0031429D"/>
    <w:rsid w:val="00314CFC"/>
    <w:rsid w:val="00314F81"/>
    <w:rsid w:val="0031529E"/>
    <w:rsid w:val="003153EC"/>
    <w:rsid w:val="003159FE"/>
    <w:rsid w:val="00317F3E"/>
    <w:rsid w:val="003211F7"/>
    <w:rsid w:val="00322FC9"/>
    <w:rsid w:val="003235EA"/>
    <w:rsid w:val="00323AC0"/>
    <w:rsid w:val="00324F86"/>
    <w:rsid w:val="00327E05"/>
    <w:rsid w:val="00327F1C"/>
    <w:rsid w:val="00331F74"/>
    <w:rsid w:val="00332ED2"/>
    <w:rsid w:val="00333252"/>
    <w:rsid w:val="00333979"/>
    <w:rsid w:val="003349BE"/>
    <w:rsid w:val="00336A6A"/>
    <w:rsid w:val="00336CA1"/>
    <w:rsid w:val="00336F75"/>
    <w:rsid w:val="0033785F"/>
    <w:rsid w:val="00340855"/>
    <w:rsid w:val="00340D4A"/>
    <w:rsid w:val="003415AA"/>
    <w:rsid w:val="00342620"/>
    <w:rsid w:val="00342D09"/>
    <w:rsid w:val="0034518C"/>
    <w:rsid w:val="00345B64"/>
    <w:rsid w:val="00345BEB"/>
    <w:rsid w:val="00346F79"/>
    <w:rsid w:val="00347284"/>
    <w:rsid w:val="00350027"/>
    <w:rsid w:val="003504E5"/>
    <w:rsid w:val="00350529"/>
    <w:rsid w:val="00350947"/>
    <w:rsid w:val="003524E4"/>
    <w:rsid w:val="00352C31"/>
    <w:rsid w:val="003543B9"/>
    <w:rsid w:val="00354CC7"/>
    <w:rsid w:val="00356147"/>
    <w:rsid w:val="003561BA"/>
    <w:rsid w:val="00360A6D"/>
    <w:rsid w:val="00362A02"/>
    <w:rsid w:val="0036318B"/>
    <w:rsid w:val="00363686"/>
    <w:rsid w:val="0036696E"/>
    <w:rsid w:val="00367B4C"/>
    <w:rsid w:val="003703BB"/>
    <w:rsid w:val="00371E9F"/>
    <w:rsid w:val="00373D7A"/>
    <w:rsid w:val="00374A00"/>
    <w:rsid w:val="00376FBA"/>
    <w:rsid w:val="00381669"/>
    <w:rsid w:val="003845EF"/>
    <w:rsid w:val="00384F01"/>
    <w:rsid w:val="00385461"/>
    <w:rsid w:val="00387900"/>
    <w:rsid w:val="00390B5E"/>
    <w:rsid w:val="00392A76"/>
    <w:rsid w:val="00394928"/>
    <w:rsid w:val="003967E6"/>
    <w:rsid w:val="0039688D"/>
    <w:rsid w:val="00397384"/>
    <w:rsid w:val="00397A4F"/>
    <w:rsid w:val="00397A7A"/>
    <w:rsid w:val="003A133D"/>
    <w:rsid w:val="003A3111"/>
    <w:rsid w:val="003A4C23"/>
    <w:rsid w:val="003A5B06"/>
    <w:rsid w:val="003A5DBE"/>
    <w:rsid w:val="003A6056"/>
    <w:rsid w:val="003A651E"/>
    <w:rsid w:val="003A7CCD"/>
    <w:rsid w:val="003B0141"/>
    <w:rsid w:val="003B0821"/>
    <w:rsid w:val="003B0AAD"/>
    <w:rsid w:val="003B150A"/>
    <w:rsid w:val="003B1C0A"/>
    <w:rsid w:val="003B2D4E"/>
    <w:rsid w:val="003B3097"/>
    <w:rsid w:val="003B31A1"/>
    <w:rsid w:val="003B33A9"/>
    <w:rsid w:val="003B3DF1"/>
    <w:rsid w:val="003B41E3"/>
    <w:rsid w:val="003B5421"/>
    <w:rsid w:val="003B5800"/>
    <w:rsid w:val="003B7244"/>
    <w:rsid w:val="003C09F3"/>
    <w:rsid w:val="003C11D5"/>
    <w:rsid w:val="003C1B6E"/>
    <w:rsid w:val="003C1D37"/>
    <w:rsid w:val="003C24EE"/>
    <w:rsid w:val="003C3AB4"/>
    <w:rsid w:val="003C3C0A"/>
    <w:rsid w:val="003C4884"/>
    <w:rsid w:val="003C5C19"/>
    <w:rsid w:val="003C5F03"/>
    <w:rsid w:val="003C737E"/>
    <w:rsid w:val="003C75C6"/>
    <w:rsid w:val="003D20B0"/>
    <w:rsid w:val="003D302A"/>
    <w:rsid w:val="003D3DB7"/>
    <w:rsid w:val="003D4EF5"/>
    <w:rsid w:val="003D530E"/>
    <w:rsid w:val="003D58B3"/>
    <w:rsid w:val="003D6B43"/>
    <w:rsid w:val="003D70BB"/>
    <w:rsid w:val="003E1504"/>
    <w:rsid w:val="003E1BE2"/>
    <w:rsid w:val="003E2345"/>
    <w:rsid w:val="003E3393"/>
    <w:rsid w:val="003E3AA7"/>
    <w:rsid w:val="003E446A"/>
    <w:rsid w:val="003E6526"/>
    <w:rsid w:val="003E6B01"/>
    <w:rsid w:val="003E6F7E"/>
    <w:rsid w:val="003F24E0"/>
    <w:rsid w:val="003F2967"/>
    <w:rsid w:val="003F33F8"/>
    <w:rsid w:val="003F402B"/>
    <w:rsid w:val="003F47F3"/>
    <w:rsid w:val="003F4F72"/>
    <w:rsid w:val="003F5121"/>
    <w:rsid w:val="003F606B"/>
    <w:rsid w:val="003F707B"/>
    <w:rsid w:val="0040017A"/>
    <w:rsid w:val="00400285"/>
    <w:rsid w:val="00400C96"/>
    <w:rsid w:val="004024F7"/>
    <w:rsid w:val="00404A24"/>
    <w:rsid w:val="00404FF4"/>
    <w:rsid w:val="00405646"/>
    <w:rsid w:val="00405DDC"/>
    <w:rsid w:val="00406896"/>
    <w:rsid w:val="00407D7A"/>
    <w:rsid w:val="004105A5"/>
    <w:rsid w:val="00410B96"/>
    <w:rsid w:val="004115BA"/>
    <w:rsid w:val="0041165B"/>
    <w:rsid w:val="00412436"/>
    <w:rsid w:val="004130B5"/>
    <w:rsid w:val="00414C2C"/>
    <w:rsid w:val="00417015"/>
    <w:rsid w:val="004173DD"/>
    <w:rsid w:val="00422B61"/>
    <w:rsid w:val="00423E8B"/>
    <w:rsid w:val="00427111"/>
    <w:rsid w:val="004300E3"/>
    <w:rsid w:val="00430CFF"/>
    <w:rsid w:val="00430FA4"/>
    <w:rsid w:val="00431DB9"/>
    <w:rsid w:val="004323A6"/>
    <w:rsid w:val="00434371"/>
    <w:rsid w:val="00434439"/>
    <w:rsid w:val="004354A1"/>
    <w:rsid w:val="00440303"/>
    <w:rsid w:val="00440609"/>
    <w:rsid w:val="00445837"/>
    <w:rsid w:val="004474A5"/>
    <w:rsid w:val="00447938"/>
    <w:rsid w:val="00447948"/>
    <w:rsid w:val="004500C7"/>
    <w:rsid w:val="00450220"/>
    <w:rsid w:val="0045076E"/>
    <w:rsid w:val="00451900"/>
    <w:rsid w:val="00451C01"/>
    <w:rsid w:val="00451ECA"/>
    <w:rsid w:val="004526A3"/>
    <w:rsid w:val="00452D53"/>
    <w:rsid w:val="004541D1"/>
    <w:rsid w:val="00454347"/>
    <w:rsid w:val="00454A79"/>
    <w:rsid w:val="00455A86"/>
    <w:rsid w:val="00456F22"/>
    <w:rsid w:val="004607D7"/>
    <w:rsid w:val="004618CB"/>
    <w:rsid w:val="00463568"/>
    <w:rsid w:val="00464A46"/>
    <w:rsid w:val="00466473"/>
    <w:rsid w:val="00466CD0"/>
    <w:rsid w:val="00467106"/>
    <w:rsid w:val="004725B3"/>
    <w:rsid w:val="0047295D"/>
    <w:rsid w:val="00472C62"/>
    <w:rsid w:val="004734BD"/>
    <w:rsid w:val="00473924"/>
    <w:rsid w:val="0047535A"/>
    <w:rsid w:val="0048057B"/>
    <w:rsid w:val="004857D8"/>
    <w:rsid w:val="00486204"/>
    <w:rsid w:val="004875E4"/>
    <w:rsid w:val="00490BCA"/>
    <w:rsid w:val="00493532"/>
    <w:rsid w:val="00493AEE"/>
    <w:rsid w:val="0049477C"/>
    <w:rsid w:val="00495BF2"/>
    <w:rsid w:val="00497275"/>
    <w:rsid w:val="004A27A9"/>
    <w:rsid w:val="004A3817"/>
    <w:rsid w:val="004A4D40"/>
    <w:rsid w:val="004A4DA7"/>
    <w:rsid w:val="004A5787"/>
    <w:rsid w:val="004B08A9"/>
    <w:rsid w:val="004B0A74"/>
    <w:rsid w:val="004B17AE"/>
    <w:rsid w:val="004B18FC"/>
    <w:rsid w:val="004B1CA7"/>
    <w:rsid w:val="004B2141"/>
    <w:rsid w:val="004B2F1D"/>
    <w:rsid w:val="004B40CA"/>
    <w:rsid w:val="004B4FDF"/>
    <w:rsid w:val="004B5038"/>
    <w:rsid w:val="004B5A25"/>
    <w:rsid w:val="004B5BF4"/>
    <w:rsid w:val="004B71FB"/>
    <w:rsid w:val="004C08DE"/>
    <w:rsid w:val="004C0D6D"/>
    <w:rsid w:val="004C2D51"/>
    <w:rsid w:val="004C3620"/>
    <w:rsid w:val="004C4F42"/>
    <w:rsid w:val="004C507C"/>
    <w:rsid w:val="004C5C07"/>
    <w:rsid w:val="004C5C48"/>
    <w:rsid w:val="004C5F00"/>
    <w:rsid w:val="004C6472"/>
    <w:rsid w:val="004C7582"/>
    <w:rsid w:val="004D135E"/>
    <w:rsid w:val="004D1981"/>
    <w:rsid w:val="004D3E10"/>
    <w:rsid w:val="004D4C17"/>
    <w:rsid w:val="004D5C17"/>
    <w:rsid w:val="004E04F2"/>
    <w:rsid w:val="004E08E0"/>
    <w:rsid w:val="004E1C6D"/>
    <w:rsid w:val="004E4978"/>
    <w:rsid w:val="004E4E63"/>
    <w:rsid w:val="004F02DA"/>
    <w:rsid w:val="004F16EF"/>
    <w:rsid w:val="004F1ABA"/>
    <w:rsid w:val="004F3119"/>
    <w:rsid w:val="004F3F1E"/>
    <w:rsid w:val="005032DA"/>
    <w:rsid w:val="00503EE5"/>
    <w:rsid w:val="005046EB"/>
    <w:rsid w:val="00504B84"/>
    <w:rsid w:val="00505EA3"/>
    <w:rsid w:val="005060D4"/>
    <w:rsid w:val="005077CA"/>
    <w:rsid w:val="005102E2"/>
    <w:rsid w:val="00510F90"/>
    <w:rsid w:val="00512420"/>
    <w:rsid w:val="00513057"/>
    <w:rsid w:val="00515DEB"/>
    <w:rsid w:val="00517984"/>
    <w:rsid w:val="00517CE6"/>
    <w:rsid w:val="0052052C"/>
    <w:rsid w:val="005206D0"/>
    <w:rsid w:val="00520934"/>
    <w:rsid w:val="00520CA4"/>
    <w:rsid w:val="00520D7B"/>
    <w:rsid w:val="005225DA"/>
    <w:rsid w:val="0052304A"/>
    <w:rsid w:val="005242C2"/>
    <w:rsid w:val="005258CD"/>
    <w:rsid w:val="00526B19"/>
    <w:rsid w:val="005277F0"/>
    <w:rsid w:val="005304C3"/>
    <w:rsid w:val="005311BB"/>
    <w:rsid w:val="00531249"/>
    <w:rsid w:val="0053172F"/>
    <w:rsid w:val="00531EAC"/>
    <w:rsid w:val="0053319B"/>
    <w:rsid w:val="00533BA9"/>
    <w:rsid w:val="005349F4"/>
    <w:rsid w:val="0053552B"/>
    <w:rsid w:val="00535AF7"/>
    <w:rsid w:val="0053623A"/>
    <w:rsid w:val="00536527"/>
    <w:rsid w:val="0053694C"/>
    <w:rsid w:val="00536BD9"/>
    <w:rsid w:val="00536CEA"/>
    <w:rsid w:val="00537673"/>
    <w:rsid w:val="0053795A"/>
    <w:rsid w:val="00541151"/>
    <w:rsid w:val="005418D1"/>
    <w:rsid w:val="005421F2"/>
    <w:rsid w:val="005433A4"/>
    <w:rsid w:val="005435D7"/>
    <w:rsid w:val="005440E0"/>
    <w:rsid w:val="005449B6"/>
    <w:rsid w:val="00546AFF"/>
    <w:rsid w:val="00550386"/>
    <w:rsid w:val="005520A2"/>
    <w:rsid w:val="005524AE"/>
    <w:rsid w:val="005538EC"/>
    <w:rsid w:val="00554256"/>
    <w:rsid w:val="00554296"/>
    <w:rsid w:val="00554D67"/>
    <w:rsid w:val="00556020"/>
    <w:rsid w:val="00560950"/>
    <w:rsid w:val="00560B91"/>
    <w:rsid w:val="0056183D"/>
    <w:rsid w:val="00561DFE"/>
    <w:rsid w:val="00563369"/>
    <w:rsid w:val="0056357B"/>
    <w:rsid w:val="00563897"/>
    <w:rsid w:val="00563B42"/>
    <w:rsid w:val="005650EE"/>
    <w:rsid w:val="005655B9"/>
    <w:rsid w:val="00572055"/>
    <w:rsid w:val="00573D67"/>
    <w:rsid w:val="00575401"/>
    <w:rsid w:val="0057707F"/>
    <w:rsid w:val="00577427"/>
    <w:rsid w:val="005804DE"/>
    <w:rsid w:val="00580635"/>
    <w:rsid w:val="005838A2"/>
    <w:rsid w:val="00583E75"/>
    <w:rsid w:val="00584979"/>
    <w:rsid w:val="00586033"/>
    <w:rsid w:val="00591023"/>
    <w:rsid w:val="005910DD"/>
    <w:rsid w:val="00591865"/>
    <w:rsid w:val="005942B5"/>
    <w:rsid w:val="005942D2"/>
    <w:rsid w:val="00595E96"/>
    <w:rsid w:val="0059751A"/>
    <w:rsid w:val="005A0FB9"/>
    <w:rsid w:val="005A1A41"/>
    <w:rsid w:val="005A39C4"/>
    <w:rsid w:val="005A401D"/>
    <w:rsid w:val="005A4821"/>
    <w:rsid w:val="005A5817"/>
    <w:rsid w:val="005A6A59"/>
    <w:rsid w:val="005A6E25"/>
    <w:rsid w:val="005A6F42"/>
    <w:rsid w:val="005B0140"/>
    <w:rsid w:val="005B09C5"/>
    <w:rsid w:val="005B252D"/>
    <w:rsid w:val="005B27F9"/>
    <w:rsid w:val="005B32F3"/>
    <w:rsid w:val="005B43F0"/>
    <w:rsid w:val="005B5AE6"/>
    <w:rsid w:val="005B6EA1"/>
    <w:rsid w:val="005C0FE5"/>
    <w:rsid w:val="005C111B"/>
    <w:rsid w:val="005C28B6"/>
    <w:rsid w:val="005C38C3"/>
    <w:rsid w:val="005C3C57"/>
    <w:rsid w:val="005C5193"/>
    <w:rsid w:val="005C5233"/>
    <w:rsid w:val="005C644E"/>
    <w:rsid w:val="005C6BB0"/>
    <w:rsid w:val="005C769A"/>
    <w:rsid w:val="005C7D57"/>
    <w:rsid w:val="005D052F"/>
    <w:rsid w:val="005D145D"/>
    <w:rsid w:val="005D1DF6"/>
    <w:rsid w:val="005D33C7"/>
    <w:rsid w:val="005D3A89"/>
    <w:rsid w:val="005D51C7"/>
    <w:rsid w:val="005D623D"/>
    <w:rsid w:val="005D658B"/>
    <w:rsid w:val="005D764E"/>
    <w:rsid w:val="005D7FE2"/>
    <w:rsid w:val="005E0833"/>
    <w:rsid w:val="005E192A"/>
    <w:rsid w:val="005E4775"/>
    <w:rsid w:val="005E4BA5"/>
    <w:rsid w:val="005E5470"/>
    <w:rsid w:val="005E56D3"/>
    <w:rsid w:val="005E5E41"/>
    <w:rsid w:val="005E5FE6"/>
    <w:rsid w:val="005F1BA5"/>
    <w:rsid w:val="005F2065"/>
    <w:rsid w:val="005F3B05"/>
    <w:rsid w:val="005F4ADB"/>
    <w:rsid w:val="006003DD"/>
    <w:rsid w:val="0060152D"/>
    <w:rsid w:val="006020BD"/>
    <w:rsid w:val="00602762"/>
    <w:rsid w:val="00602C08"/>
    <w:rsid w:val="0060302B"/>
    <w:rsid w:val="00603BAE"/>
    <w:rsid w:val="00603E2F"/>
    <w:rsid w:val="006045CB"/>
    <w:rsid w:val="006047C6"/>
    <w:rsid w:val="00606F49"/>
    <w:rsid w:val="0061081F"/>
    <w:rsid w:val="00610922"/>
    <w:rsid w:val="00611C47"/>
    <w:rsid w:val="00612643"/>
    <w:rsid w:val="00613FC5"/>
    <w:rsid w:val="00614275"/>
    <w:rsid w:val="00614BE5"/>
    <w:rsid w:val="00615462"/>
    <w:rsid w:val="006158E8"/>
    <w:rsid w:val="00616E71"/>
    <w:rsid w:val="006175FD"/>
    <w:rsid w:val="00617DD3"/>
    <w:rsid w:val="00617EAA"/>
    <w:rsid w:val="00620B38"/>
    <w:rsid w:val="00620FB0"/>
    <w:rsid w:val="0062217C"/>
    <w:rsid w:val="00623319"/>
    <w:rsid w:val="00623C98"/>
    <w:rsid w:val="00623F3B"/>
    <w:rsid w:val="00624F5C"/>
    <w:rsid w:val="00626B97"/>
    <w:rsid w:val="00630618"/>
    <w:rsid w:val="00632953"/>
    <w:rsid w:val="00632F9E"/>
    <w:rsid w:val="00635792"/>
    <w:rsid w:val="006362C6"/>
    <w:rsid w:val="0063636B"/>
    <w:rsid w:val="006369E6"/>
    <w:rsid w:val="00637E77"/>
    <w:rsid w:val="0064037A"/>
    <w:rsid w:val="0064096E"/>
    <w:rsid w:val="00642BBB"/>
    <w:rsid w:val="00646E97"/>
    <w:rsid w:val="006471A0"/>
    <w:rsid w:val="00650F5F"/>
    <w:rsid w:val="0065140B"/>
    <w:rsid w:val="00652507"/>
    <w:rsid w:val="00653A74"/>
    <w:rsid w:val="006545C9"/>
    <w:rsid w:val="006551DF"/>
    <w:rsid w:val="00655CA1"/>
    <w:rsid w:val="00664E5F"/>
    <w:rsid w:val="006651C4"/>
    <w:rsid w:val="00666C7B"/>
    <w:rsid w:val="006677D4"/>
    <w:rsid w:val="00670E97"/>
    <w:rsid w:val="00670FF6"/>
    <w:rsid w:val="0067235C"/>
    <w:rsid w:val="006723D1"/>
    <w:rsid w:val="00672D35"/>
    <w:rsid w:val="006742F6"/>
    <w:rsid w:val="00674AEC"/>
    <w:rsid w:val="006760A5"/>
    <w:rsid w:val="00676262"/>
    <w:rsid w:val="00677499"/>
    <w:rsid w:val="0067767E"/>
    <w:rsid w:val="0068125C"/>
    <w:rsid w:val="00681BD5"/>
    <w:rsid w:val="006825D1"/>
    <w:rsid w:val="00686109"/>
    <w:rsid w:val="006866FB"/>
    <w:rsid w:val="0069132E"/>
    <w:rsid w:val="006939B2"/>
    <w:rsid w:val="00695914"/>
    <w:rsid w:val="00695D18"/>
    <w:rsid w:val="00695EFB"/>
    <w:rsid w:val="00696725"/>
    <w:rsid w:val="006A1924"/>
    <w:rsid w:val="006A453B"/>
    <w:rsid w:val="006A50B2"/>
    <w:rsid w:val="006A51CF"/>
    <w:rsid w:val="006A5B1D"/>
    <w:rsid w:val="006A5B53"/>
    <w:rsid w:val="006A5CE3"/>
    <w:rsid w:val="006A7183"/>
    <w:rsid w:val="006A75AC"/>
    <w:rsid w:val="006A7B63"/>
    <w:rsid w:val="006A7F1C"/>
    <w:rsid w:val="006B0AEF"/>
    <w:rsid w:val="006B0C05"/>
    <w:rsid w:val="006B1A9D"/>
    <w:rsid w:val="006B1D99"/>
    <w:rsid w:val="006B39EC"/>
    <w:rsid w:val="006B39F4"/>
    <w:rsid w:val="006B4906"/>
    <w:rsid w:val="006B4A94"/>
    <w:rsid w:val="006B5BC5"/>
    <w:rsid w:val="006B5F08"/>
    <w:rsid w:val="006B6E0A"/>
    <w:rsid w:val="006B7EE6"/>
    <w:rsid w:val="006C00F6"/>
    <w:rsid w:val="006C0F40"/>
    <w:rsid w:val="006C16D7"/>
    <w:rsid w:val="006C256B"/>
    <w:rsid w:val="006C27F7"/>
    <w:rsid w:val="006C2A11"/>
    <w:rsid w:val="006C57EA"/>
    <w:rsid w:val="006C5D09"/>
    <w:rsid w:val="006C602F"/>
    <w:rsid w:val="006C6B2D"/>
    <w:rsid w:val="006D0077"/>
    <w:rsid w:val="006D0801"/>
    <w:rsid w:val="006D0B85"/>
    <w:rsid w:val="006D0FDC"/>
    <w:rsid w:val="006D2BA1"/>
    <w:rsid w:val="006D2C10"/>
    <w:rsid w:val="006D337B"/>
    <w:rsid w:val="006D4AD5"/>
    <w:rsid w:val="006D4F93"/>
    <w:rsid w:val="006D53C8"/>
    <w:rsid w:val="006D5EBB"/>
    <w:rsid w:val="006D70BA"/>
    <w:rsid w:val="006D7E62"/>
    <w:rsid w:val="006E07AA"/>
    <w:rsid w:val="006E1D2E"/>
    <w:rsid w:val="006E2215"/>
    <w:rsid w:val="006E38B9"/>
    <w:rsid w:val="006E4BC7"/>
    <w:rsid w:val="006E550E"/>
    <w:rsid w:val="006E604E"/>
    <w:rsid w:val="006E6AE7"/>
    <w:rsid w:val="006E7436"/>
    <w:rsid w:val="006F0A96"/>
    <w:rsid w:val="006F1A27"/>
    <w:rsid w:val="006F3118"/>
    <w:rsid w:val="006F3479"/>
    <w:rsid w:val="006F487B"/>
    <w:rsid w:val="006F73FF"/>
    <w:rsid w:val="006F75AA"/>
    <w:rsid w:val="006F7CEA"/>
    <w:rsid w:val="007008B5"/>
    <w:rsid w:val="00700A28"/>
    <w:rsid w:val="00701F40"/>
    <w:rsid w:val="007022C6"/>
    <w:rsid w:val="00703B79"/>
    <w:rsid w:val="00704F4C"/>
    <w:rsid w:val="00705581"/>
    <w:rsid w:val="00706944"/>
    <w:rsid w:val="00706F95"/>
    <w:rsid w:val="00710C52"/>
    <w:rsid w:val="00712045"/>
    <w:rsid w:val="00712B30"/>
    <w:rsid w:val="00712D40"/>
    <w:rsid w:val="00713DC6"/>
    <w:rsid w:val="00714ED7"/>
    <w:rsid w:val="00716868"/>
    <w:rsid w:val="0071692E"/>
    <w:rsid w:val="00716FF3"/>
    <w:rsid w:val="007174EB"/>
    <w:rsid w:val="00720264"/>
    <w:rsid w:val="007213A1"/>
    <w:rsid w:val="007216AD"/>
    <w:rsid w:val="007229D2"/>
    <w:rsid w:val="00722CB0"/>
    <w:rsid w:val="00726C93"/>
    <w:rsid w:val="00727CA8"/>
    <w:rsid w:val="0073027F"/>
    <w:rsid w:val="00731F6C"/>
    <w:rsid w:val="00732C1F"/>
    <w:rsid w:val="00734DA2"/>
    <w:rsid w:val="00735AA5"/>
    <w:rsid w:val="00740706"/>
    <w:rsid w:val="00740796"/>
    <w:rsid w:val="0074169A"/>
    <w:rsid w:val="007417F5"/>
    <w:rsid w:val="00741E2E"/>
    <w:rsid w:val="00743D2E"/>
    <w:rsid w:val="00744BBC"/>
    <w:rsid w:val="00744DE9"/>
    <w:rsid w:val="00745E23"/>
    <w:rsid w:val="00746E8B"/>
    <w:rsid w:val="00750461"/>
    <w:rsid w:val="007521DC"/>
    <w:rsid w:val="007526C1"/>
    <w:rsid w:val="00753049"/>
    <w:rsid w:val="00753129"/>
    <w:rsid w:val="00754692"/>
    <w:rsid w:val="00754F7B"/>
    <w:rsid w:val="00755CF4"/>
    <w:rsid w:val="00756AD0"/>
    <w:rsid w:val="00757C43"/>
    <w:rsid w:val="00760F4F"/>
    <w:rsid w:val="007614DF"/>
    <w:rsid w:val="007620C6"/>
    <w:rsid w:val="00765713"/>
    <w:rsid w:val="00765BF4"/>
    <w:rsid w:val="007669B8"/>
    <w:rsid w:val="00767338"/>
    <w:rsid w:val="0076793F"/>
    <w:rsid w:val="00767D0A"/>
    <w:rsid w:val="00770AF8"/>
    <w:rsid w:val="0077296F"/>
    <w:rsid w:val="00774A9F"/>
    <w:rsid w:val="00777680"/>
    <w:rsid w:val="00777C36"/>
    <w:rsid w:val="00780320"/>
    <w:rsid w:val="00781B62"/>
    <w:rsid w:val="007829A3"/>
    <w:rsid w:val="007847FC"/>
    <w:rsid w:val="0078677B"/>
    <w:rsid w:val="0078689B"/>
    <w:rsid w:val="007876BA"/>
    <w:rsid w:val="00787914"/>
    <w:rsid w:val="00791A44"/>
    <w:rsid w:val="0079205E"/>
    <w:rsid w:val="00793C80"/>
    <w:rsid w:val="00794B08"/>
    <w:rsid w:val="007954F8"/>
    <w:rsid w:val="00795748"/>
    <w:rsid w:val="007960FF"/>
    <w:rsid w:val="00796908"/>
    <w:rsid w:val="00797BE2"/>
    <w:rsid w:val="007A036D"/>
    <w:rsid w:val="007A0565"/>
    <w:rsid w:val="007A2336"/>
    <w:rsid w:val="007A2647"/>
    <w:rsid w:val="007A2ACD"/>
    <w:rsid w:val="007A30A7"/>
    <w:rsid w:val="007A36BE"/>
    <w:rsid w:val="007A377B"/>
    <w:rsid w:val="007A3D8F"/>
    <w:rsid w:val="007A3F76"/>
    <w:rsid w:val="007A5D8D"/>
    <w:rsid w:val="007A6B37"/>
    <w:rsid w:val="007A784A"/>
    <w:rsid w:val="007A7C0A"/>
    <w:rsid w:val="007B1230"/>
    <w:rsid w:val="007B23DB"/>
    <w:rsid w:val="007B29A0"/>
    <w:rsid w:val="007B4971"/>
    <w:rsid w:val="007B5FD9"/>
    <w:rsid w:val="007B6634"/>
    <w:rsid w:val="007C0A3E"/>
    <w:rsid w:val="007C34D2"/>
    <w:rsid w:val="007C4DE5"/>
    <w:rsid w:val="007C4F69"/>
    <w:rsid w:val="007C5748"/>
    <w:rsid w:val="007C6B23"/>
    <w:rsid w:val="007D1EF9"/>
    <w:rsid w:val="007D5194"/>
    <w:rsid w:val="007D7156"/>
    <w:rsid w:val="007D7352"/>
    <w:rsid w:val="007D76B6"/>
    <w:rsid w:val="007D7A1F"/>
    <w:rsid w:val="007E0D8A"/>
    <w:rsid w:val="007E18F9"/>
    <w:rsid w:val="007E25D8"/>
    <w:rsid w:val="007E26EB"/>
    <w:rsid w:val="007E43DE"/>
    <w:rsid w:val="007E44C3"/>
    <w:rsid w:val="007E562C"/>
    <w:rsid w:val="007E5E8F"/>
    <w:rsid w:val="007E6262"/>
    <w:rsid w:val="007E72B0"/>
    <w:rsid w:val="007E776B"/>
    <w:rsid w:val="007E7F7A"/>
    <w:rsid w:val="007F05D9"/>
    <w:rsid w:val="007F1244"/>
    <w:rsid w:val="007F2008"/>
    <w:rsid w:val="007F247C"/>
    <w:rsid w:val="007F33E5"/>
    <w:rsid w:val="007F44FE"/>
    <w:rsid w:val="007F5442"/>
    <w:rsid w:val="007F55D6"/>
    <w:rsid w:val="007F57A7"/>
    <w:rsid w:val="007F6F0C"/>
    <w:rsid w:val="007F7AF2"/>
    <w:rsid w:val="008011F9"/>
    <w:rsid w:val="0080164A"/>
    <w:rsid w:val="00803C0B"/>
    <w:rsid w:val="0080478F"/>
    <w:rsid w:val="008104B5"/>
    <w:rsid w:val="0081083E"/>
    <w:rsid w:val="00813FE4"/>
    <w:rsid w:val="00814188"/>
    <w:rsid w:val="008141C1"/>
    <w:rsid w:val="00815531"/>
    <w:rsid w:val="008155D1"/>
    <w:rsid w:val="00815CEB"/>
    <w:rsid w:val="00817FCD"/>
    <w:rsid w:val="00820538"/>
    <w:rsid w:val="00822A0D"/>
    <w:rsid w:val="00823F1C"/>
    <w:rsid w:val="00824B5E"/>
    <w:rsid w:val="00826A17"/>
    <w:rsid w:val="0082776C"/>
    <w:rsid w:val="008306B1"/>
    <w:rsid w:val="00832072"/>
    <w:rsid w:val="00832C91"/>
    <w:rsid w:val="008334E4"/>
    <w:rsid w:val="00834C54"/>
    <w:rsid w:val="0083699D"/>
    <w:rsid w:val="00837494"/>
    <w:rsid w:val="008405C1"/>
    <w:rsid w:val="00841B78"/>
    <w:rsid w:val="00841FCB"/>
    <w:rsid w:val="00842ECD"/>
    <w:rsid w:val="00843456"/>
    <w:rsid w:val="00843722"/>
    <w:rsid w:val="00844F0C"/>
    <w:rsid w:val="00845A5F"/>
    <w:rsid w:val="008462A1"/>
    <w:rsid w:val="00850210"/>
    <w:rsid w:val="00850BE3"/>
    <w:rsid w:val="008519EE"/>
    <w:rsid w:val="00851A17"/>
    <w:rsid w:val="00852E5D"/>
    <w:rsid w:val="00855C04"/>
    <w:rsid w:val="00855F26"/>
    <w:rsid w:val="008570CF"/>
    <w:rsid w:val="008571AB"/>
    <w:rsid w:val="008602F3"/>
    <w:rsid w:val="00861583"/>
    <w:rsid w:val="00861880"/>
    <w:rsid w:val="00861B87"/>
    <w:rsid w:val="00865374"/>
    <w:rsid w:val="00865B73"/>
    <w:rsid w:val="00866F48"/>
    <w:rsid w:val="00867479"/>
    <w:rsid w:val="00867EA9"/>
    <w:rsid w:val="008707FB"/>
    <w:rsid w:val="0087297A"/>
    <w:rsid w:val="00872EFC"/>
    <w:rsid w:val="00872F6E"/>
    <w:rsid w:val="00874CBC"/>
    <w:rsid w:val="00876EF4"/>
    <w:rsid w:val="00877498"/>
    <w:rsid w:val="0087782D"/>
    <w:rsid w:val="00877DDE"/>
    <w:rsid w:val="008805FA"/>
    <w:rsid w:val="00882741"/>
    <w:rsid w:val="00883175"/>
    <w:rsid w:val="0088369A"/>
    <w:rsid w:val="008836DA"/>
    <w:rsid w:val="00884891"/>
    <w:rsid w:val="00885E1D"/>
    <w:rsid w:val="00886451"/>
    <w:rsid w:val="008864CC"/>
    <w:rsid w:val="00886B4C"/>
    <w:rsid w:val="00890180"/>
    <w:rsid w:val="0089091A"/>
    <w:rsid w:val="0089152B"/>
    <w:rsid w:val="008935D9"/>
    <w:rsid w:val="008939D3"/>
    <w:rsid w:val="008972D6"/>
    <w:rsid w:val="008A04ED"/>
    <w:rsid w:val="008A13F3"/>
    <w:rsid w:val="008A154C"/>
    <w:rsid w:val="008A1C54"/>
    <w:rsid w:val="008A1EB6"/>
    <w:rsid w:val="008A3FA6"/>
    <w:rsid w:val="008A590A"/>
    <w:rsid w:val="008A6715"/>
    <w:rsid w:val="008A7FBF"/>
    <w:rsid w:val="008B0397"/>
    <w:rsid w:val="008B0703"/>
    <w:rsid w:val="008B1BA1"/>
    <w:rsid w:val="008B236E"/>
    <w:rsid w:val="008B3DA6"/>
    <w:rsid w:val="008B46FD"/>
    <w:rsid w:val="008B50D3"/>
    <w:rsid w:val="008B6F88"/>
    <w:rsid w:val="008C048D"/>
    <w:rsid w:val="008C0DEF"/>
    <w:rsid w:val="008C108A"/>
    <w:rsid w:val="008C2FDA"/>
    <w:rsid w:val="008C3B3C"/>
    <w:rsid w:val="008C3E7C"/>
    <w:rsid w:val="008C5AEE"/>
    <w:rsid w:val="008C5D65"/>
    <w:rsid w:val="008C610B"/>
    <w:rsid w:val="008C6DD0"/>
    <w:rsid w:val="008C737A"/>
    <w:rsid w:val="008C7AE3"/>
    <w:rsid w:val="008D008C"/>
    <w:rsid w:val="008D0DB4"/>
    <w:rsid w:val="008D10C3"/>
    <w:rsid w:val="008D2346"/>
    <w:rsid w:val="008D2726"/>
    <w:rsid w:val="008D401A"/>
    <w:rsid w:val="008D49E8"/>
    <w:rsid w:val="008D4C88"/>
    <w:rsid w:val="008D6894"/>
    <w:rsid w:val="008D72AB"/>
    <w:rsid w:val="008E01C3"/>
    <w:rsid w:val="008E01FA"/>
    <w:rsid w:val="008E2034"/>
    <w:rsid w:val="008E274C"/>
    <w:rsid w:val="008E2D4A"/>
    <w:rsid w:val="008E3C0F"/>
    <w:rsid w:val="008E3DC7"/>
    <w:rsid w:val="008E47EF"/>
    <w:rsid w:val="008E4EE8"/>
    <w:rsid w:val="008E5D89"/>
    <w:rsid w:val="008E5FF8"/>
    <w:rsid w:val="008E6991"/>
    <w:rsid w:val="008E6AEF"/>
    <w:rsid w:val="008E7A3F"/>
    <w:rsid w:val="008E7FE1"/>
    <w:rsid w:val="008F0757"/>
    <w:rsid w:val="008F0DE0"/>
    <w:rsid w:val="008F0DFF"/>
    <w:rsid w:val="008F1C1E"/>
    <w:rsid w:val="008F266F"/>
    <w:rsid w:val="008F2AED"/>
    <w:rsid w:val="008F2E25"/>
    <w:rsid w:val="008F2FE9"/>
    <w:rsid w:val="008F42DA"/>
    <w:rsid w:val="008F6595"/>
    <w:rsid w:val="008F7719"/>
    <w:rsid w:val="00900618"/>
    <w:rsid w:val="0090102F"/>
    <w:rsid w:val="00902AC9"/>
    <w:rsid w:val="00905339"/>
    <w:rsid w:val="009057C1"/>
    <w:rsid w:val="00905FE6"/>
    <w:rsid w:val="009064E2"/>
    <w:rsid w:val="009065AC"/>
    <w:rsid w:val="009068CA"/>
    <w:rsid w:val="00906D7E"/>
    <w:rsid w:val="009103DE"/>
    <w:rsid w:val="00911B96"/>
    <w:rsid w:val="00912416"/>
    <w:rsid w:val="0091253B"/>
    <w:rsid w:val="00912EF0"/>
    <w:rsid w:val="00913D12"/>
    <w:rsid w:val="00914840"/>
    <w:rsid w:val="00915C6C"/>
    <w:rsid w:val="009164BF"/>
    <w:rsid w:val="00920BEE"/>
    <w:rsid w:val="009214DB"/>
    <w:rsid w:val="00921BD2"/>
    <w:rsid w:val="009234CF"/>
    <w:rsid w:val="00926BBD"/>
    <w:rsid w:val="00931014"/>
    <w:rsid w:val="00933A02"/>
    <w:rsid w:val="0093614D"/>
    <w:rsid w:val="00937587"/>
    <w:rsid w:val="0093796E"/>
    <w:rsid w:val="00940D03"/>
    <w:rsid w:val="00941F2F"/>
    <w:rsid w:val="009425E9"/>
    <w:rsid w:val="00943E31"/>
    <w:rsid w:val="00943F58"/>
    <w:rsid w:val="009452C7"/>
    <w:rsid w:val="009462D5"/>
    <w:rsid w:val="00946EFB"/>
    <w:rsid w:val="009514DD"/>
    <w:rsid w:val="00952744"/>
    <w:rsid w:val="0095538A"/>
    <w:rsid w:val="0095598E"/>
    <w:rsid w:val="00955EA9"/>
    <w:rsid w:val="009567E9"/>
    <w:rsid w:val="00956AD5"/>
    <w:rsid w:val="00957B94"/>
    <w:rsid w:val="00957E6D"/>
    <w:rsid w:val="00957FC6"/>
    <w:rsid w:val="00961905"/>
    <w:rsid w:val="00963CD6"/>
    <w:rsid w:val="00964B0A"/>
    <w:rsid w:val="00965BE4"/>
    <w:rsid w:val="00965FE7"/>
    <w:rsid w:val="0096639A"/>
    <w:rsid w:val="009667E5"/>
    <w:rsid w:val="009678BC"/>
    <w:rsid w:val="00971CD9"/>
    <w:rsid w:val="009727C3"/>
    <w:rsid w:val="00973139"/>
    <w:rsid w:val="009742DF"/>
    <w:rsid w:val="009746E3"/>
    <w:rsid w:val="00974C0D"/>
    <w:rsid w:val="00975A29"/>
    <w:rsid w:val="00976266"/>
    <w:rsid w:val="00976779"/>
    <w:rsid w:val="00976844"/>
    <w:rsid w:val="009800B6"/>
    <w:rsid w:val="00980AFB"/>
    <w:rsid w:val="00981FAE"/>
    <w:rsid w:val="00982902"/>
    <w:rsid w:val="00982F64"/>
    <w:rsid w:val="009830B2"/>
    <w:rsid w:val="009837AE"/>
    <w:rsid w:val="00983A46"/>
    <w:rsid w:val="00984883"/>
    <w:rsid w:val="00985B5C"/>
    <w:rsid w:val="00986C0B"/>
    <w:rsid w:val="00986E60"/>
    <w:rsid w:val="00986FCB"/>
    <w:rsid w:val="00987384"/>
    <w:rsid w:val="00987612"/>
    <w:rsid w:val="00987B57"/>
    <w:rsid w:val="00987E2E"/>
    <w:rsid w:val="00987ED6"/>
    <w:rsid w:val="00991C92"/>
    <w:rsid w:val="00992246"/>
    <w:rsid w:val="009922E6"/>
    <w:rsid w:val="00992E95"/>
    <w:rsid w:val="00993015"/>
    <w:rsid w:val="009930BD"/>
    <w:rsid w:val="00994986"/>
    <w:rsid w:val="0099583D"/>
    <w:rsid w:val="00995B00"/>
    <w:rsid w:val="0099647C"/>
    <w:rsid w:val="00996AD0"/>
    <w:rsid w:val="00997678"/>
    <w:rsid w:val="00997BF9"/>
    <w:rsid w:val="00997E21"/>
    <w:rsid w:val="009A2888"/>
    <w:rsid w:val="009A324F"/>
    <w:rsid w:val="009A34E4"/>
    <w:rsid w:val="009A3879"/>
    <w:rsid w:val="009A5075"/>
    <w:rsid w:val="009A5D97"/>
    <w:rsid w:val="009A6DE8"/>
    <w:rsid w:val="009A7CFD"/>
    <w:rsid w:val="009B01E9"/>
    <w:rsid w:val="009B10F4"/>
    <w:rsid w:val="009B1BF1"/>
    <w:rsid w:val="009B1D27"/>
    <w:rsid w:val="009B2640"/>
    <w:rsid w:val="009B28AC"/>
    <w:rsid w:val="009B3E7D"/>
    <w:rsid w:val="009B45FE"/>
    <w:rsid w:val="009B64B3"/>
    <w:rsid w:val="009C04FD"/>
    <w:rsid w:val="009C35A5"/>
    <w:rsid w:val="009C4CEB"/>
    <w:rsid w:val="009C52B9"/>
    <w:rsid w:val="009C5B20"/>
    <w:rsid w:val="009C7B44"/>
    <w:rsid w:val="009D08C2"/>
    <w:rsid w:val="009D1C89"/>
    <w:rsid w:val="009D2DFF"/>
    <w:rsid w:val="009D3868"/>
    <w:rsid w:val="009D3942"/>
    <w:rsid w:val="009D52D3"/>
    <w:rsid w:val="009D5685"/>
    <w:rsid w:val="009D58B5"/>
    <w:rsid w:val="009D6D96"/>
    <w:rsid w:val="009D7182"/>
    <w:rsid w:val="009D76CC"/>
    <w:rsid w:val="009D7878"/>
    <w:rsid w:val="009D795E"/>
    <w:rsid w:val="009E0EE8"/>
    <w:rsid w:val="009E14DD"/>
    <w:rsid w:val="009E1714"/>
    <w:rsid w:val="009E31E4"/>
    <w:rsid w:val="009E34AD"/>
    <w:rsid w:val="009E5DC7"/>
    <w:rsid w:val="009E66E4"/>
    <w:rsid w:val="009F0949"/>
    <w:rsid w:val="009F0C51"/>
    <w:rsid w:val="009F0C78"/>
    <w:rsid w:val="009F250B"/>
    <w:rsid w:val="009F2566"/>
    <w:rsid w:val="009F2AF0"/>
    <w:rsid w:val="009F41F7"/>
    <w:rsid w:val="009F5B4C"/>
    <w:rsid w:val="009F5C60"/>
    <w:rsid w:val="009F605C"/>
    <w:rsid w:val="00A02310"/>
    <w:rsid w:val="00A02C1B"/>
    <w:rsid w:val="00A02F7B"/>
    <w:rsid w:val="00A03CED"/>
    <w:rsid w:val="00A05213"/>
    <w:rsid w:val="00A112E8"/>
    <w:rsid w:val="00A12CDD"/>
    <w:rsid w:val="00A13E0C"/>
    <w:rsid w:val="00A1530B"/>
    <w:rsid w:val="00A209D6"/>
    <w:rsid w:val="00A227C1"/>
    <w:rsid w:val="00A22BE0"/>
    <w:rsid w:val="00A239CA"/>
    <w:rsid w:val="00A23DE4"/>
    <w:rsid w:val="00A24F91"/>
    <w:rsid w:val="00A30836"/>
    <w:rsid w:val="00A30A31"/>
    <w:rsid w:val="00A3168F"/>
    <w:rsid w:val="00A325C3"/>
    <w:rsid w:val="00A33631"/>
    <w:rsid w:val="00A34835"/>
    <w:rsid w:val="00A34A76"/>
    <w:rsid w:val="00A35569"/>
    <w:rsid w:val="00A36358"/>
    <w:rsid w:val="00A36840"/>
    <w:rsid w:val="00A37488"/>
    <w:rsid w:val="00A37E05"/>
    <w:rsid w:val="00A40994"/>
    <w:rsid w:val="00A40D91"/>
    <w:rsid w:val="00A419A9"/>
    <w:rsid w:val="00A42FFC"/>
    <w:rsid w:val="00A4374A"/>
    <w:rsid w:val="00A44626"/>
    <w:rsid w:val="00A44D9F"/>
    <w:rsid w:val="00A45ABE"/>
    <w:rsid w:val="00A45B1C"/>
    <w:rsid w:val="00A4673C"/>
    <w:rsid w:val="00A4735A"/>
    <w:rsid w:val="00A5054B"/>
    <w:rsid w:val="00A50922"/>
    <w:rsid w:val="00A511E0"/>
    <w:rsid w:val="00A514C7"/>
    <w:rsid w:val="00A5242B"/>
    <w:rsid w:val="00A535F7"/>
    <w:rsid w:val="00A5366B"/>
    <w:rsid w:val="00A54426"/>
    <w:rsid w:val="00A55143"/>
    <w:rsid w:val="00A55F60"/>
    <w:rsid w:val="00A562E3"/>
    <w:rsid w:val="00A56DDF"/>
    <w:rsid w:val="00A577E7"/>
    <w:rsid w:val="00A57B96"/>
    <w:rsid w:val="00A616B6"/>
    <w:rsid w:val="00A6175F"/>
    <w:rsid w:val="00A629B9"/>
    <w:rsid w:val="00A639D8"/>
    <w:rsid w:val="00A63D66"/>
    <w:rsid w:val="00A64935"/>
    <w:rsid w:val="00A66BCE"/>
    <w:rsid w:val="00A66EE3"/>
    <w:rsid w:val="00A70225"/>
    <w:rsid w:val="00A70901"/>
    <w:rsid w:val="00A71198"/>
    <w:rsid w:val="00A72E15"/>
    <w:rsid w:val="00A73566"/>
    <w:rsid w:val="00A74070"/>
    <w:rsid w:val="00A76034"/>
    <w:rsid w:val="00A7668D"/>
    <w:rsid w:val="00A769D4"/>
    <w:rsid w:val="00A80080"/>
    <w:rsid w:val="00A80D0C"/>
    <w:rsid w:val="00A80E24"/>
    <w:rsid w:val="00A810B0"/>
    <w:rsid w:val="00A8182E"/>
    <w:rsid w:val="00A87311"/>
    <w:rsid w:val="00A87855"/>
    <w:rsid w:val="00A91372"/>
    <w:rsid w:val="00A91A45"/>
    <w:rsid w:val="00A93DAA"/>
    <w:rsid w:val="00A94A78"/>
    <w:rsid w:val="00A95075"/>
    <w:rsid w:val="00A96C57"/>
    <w:rsid w:val="00A97A39"/>
    <w:rsid w:val="00A97A9B"/>
    <w:rsid w:val="00AA1330"/>
    <w:rsid w:val="00AA2939"/>
    <w:rsid w:val="00AA2C30"/>
    <w:rsid w:val="00AA2EA5"/>
    <w:rsid w:val="00AA304A"/>
    <w:rsid w:val="00AA30B2"/>
    <w:rsid w:val="00AA4C9A"/>
    <w:rsid w:val="00AA518A"/>
    <w:rsid w:val="00AA5D4D"/>
    <w:rsid w:val="00AA611E"/>
    <w:rsid w:val="00AA70D4"/>
    <w:rsid w:val="00AB0CF6"/>
    <w:rsid w:val="00AB0E90"/>
    <w:rsid w:val="00AB1466"/>
    <w:rsid w:val="00AB2C21"/>
    <w:rsid w:val="00AB50DD"/>
    <w:rsid w:val="00AC020C"/>
    <w:rsid w:val="00AC1329"/>
    <w:rsid w:val="00AC1590"/>
    <w:rsid w:val="00AC30C8"/>
    <w:rsid w:val="00AC4156"/>
    <w:rsid w:val="00AC462C"/>
    <w:rsid w:val="00AC4E21"/>
    <w:rsid w:val="00AC5139"/>
    <w:rsid w:val="00AC5761"/>
    <w:rsid w:val="00AC5903"/>
    <w:rsid w:val="00AD019D"/>
    <w:rsid w:val="00AD0D8C"/>
    <w:rsid w:val="00AD10FE"/>
    <w:rsid w:val="00AD2090"/>
    <w:rsid w:val="00AD25DE"/>
    <w:rsid w:val="00AD28CD"/>
    <w:rsid w:val="00AD3374"/>
    <w:rsid w:val="00AD42AE"/>
    <w:rsid w:val="00AD44B5"/>
    <w:rsid w:val="00AD6ED6"/>
    <w:rsid w:val="00AD703C"/>
    <w:rsid w:val="00AD76F0"/>
    <w:rsid w:val="00AD7949"/>
    <w:rsid w:val="00AE0345"/>
    <w:rsid w:val="00AE17D0"/>
    <w:rsid w:val="00AE202E"/>
    <w:rsid w:val="00AE2A6B"/>
    <w:rsid w:val="00AE2B77"/>
    <w:rsid w:val="00AE3185"/>
    <w:rsid w:val="00AE3C82"/>
    <w:rsid w:val="00AE6470"/>
    <w:rsid w:val="00AF07DB"/>
    <w:rsid w:val="00AF0D3F"/>
    <w:rsid w:val="00AF1C0E"/>
    <w:rsid w:val="00AF2E1A"/>
    <w:rsid w:val="00AF369B"/>
    <w:rsid w:val="00AF4500"/>
    <w:rsid w:val="00AF6604"/>
    <w:rsid w:val="00AF6758"/>
    <w:rsid w:val="00AF75DB"/>
    <w:rsid w:val="00B01E89"/>
    <w:rsid w:val="00B01F7B"/>
    <w:rsid w:val="00B04C6B"/>
    <w:rsid w:val="00B06411"/>
    <w:rsid w:val="00B065FA"/>
    <w:rsid w:val="00B11516"/>
    <w:rsid w:val="00B1199A"/>
    <w:rsid w:val="00B13653"/>
    <w:rsid w:val="00B13937"/>
    <w:rsid w:val="00B14A92"/>
    <w:rsid w:val="00B155DB"/>
    <w:rsid w:val="00B20AA1"/>
    <w:rsid w:val="00B2138C"/>
    <w:rsid w:val="00B2184E"/>
    <w:rsid w:val="00B21898"/>
    <w:rsid w:val="00B21CAA"/>
    <w:rsid w:val="00B2217C"/>
    <w:rsid w:val="00B235D8"/>
    <w:rsid w:val="00B23D38"/>
    <w:rsid w:val="00B2713D"/>
    <w:rsid w:val="00B27487"/>
    <w:rsid w:val="00B27A6F"/>
    <w:rsid w:val="00B3215C"/>
    <w:rsid w:val="00B335C5"/>
    <w:rsid w:val="00B344D8"/>
    <w:rsid w:val="00B353B6"/>
    <w:rsid w:val="00B35E72"/>
    <w:rsid w:val="00B360EB"/>
    <w:rsid w:val="00B365B7"/>
    <w:rsid w:val="00B37D3C"/>
    <w:rsid w:val="00B37D56"/>
    <w:rsid w:val="00B4005E"/>
    <w:rsid w:val="00B40F2A"/>
    <w:rsid w:val="00B41B1D"/>
    <w:rsid w:val="00B44C51"/>
    <w:rsid w:val="00B44F05"/>
    <w:rsid w:val="00B456EB"/>
    <w:rsid w:val="00B4587F"/>
    <w:rsid w:val="00B46DD0"/>
    <w:rsid w:val="00B51C2A"/>
    <w:rsid w:val="00B5273D"/>
    <w:rsid w:val="00B52B51"/>
    <w:rsid w:val="00B54D45"/>
    <w:rsid w:val="00B55BAF"/>
    <w:rsid w:val="00B57EEF"/>
    <w:rsid w:val="00B61599"/>
    <w:rsid w:val="00B63458"/>
    <w:rsid w:val="00B63952"/>
    <w:rsid w:val="00B654B4"/>
    <w:rsid w:val="00B66B73"/>
    <w:rsid w:val="00B677FB"/>
    <w:rsid w:val="00B7009F"/>
    <w:rsid w:val="00B72537"/>
    <w:rsid w:val="00B72E5C"/>
    <w:rsid w:val="00B731B8"/>
    <w:rsid w:val="00B7356E"/>
    <w:rsid w:val="00B73F78"/>
    <w:rsid w:val="00B742A8"/>
    <w:rsid w:val="00B74FF4"/>
    <w:rsid w:val="00B76153"/>
    <w:rsid w:val="00B7658A"/>
    <w:rsid w:val="00B77C2F"/>
    <w:rsid w:val="00B81789"/>
    <w:rsid w:val="00B818E1"/>
    <w:rsid w:val="00B81DC0"/>
    <w:rsid w:val="00B81E76"/>
    <w:rsid w:val="00B81FC7"/>
    <w:rsid w:val="00B82407"/>
    <w:rsid w:val="00B84091"/>
    <w:rsid w:val="00B8516B"/>
    <w:rsid w:val="00B86823"/>
    <w:rsid w:val="00B875B9"/>
    <w:rsid w:val="00B90BDF"/>
    <w:rsid w:val="00B91A10"/>
    <w:rsid w:val="00B926F7"/>
    <w:rsid w:val="00B92DBE"/>
    <w:rsid w:val="00B92DF5"/>
    <w:rsid w:val="00B9365D"/>
    <w:rsid w:val="00B93E43"/>
    <w:rsid w:val="00B94473"/>
    <w:rsid w:val="00B94953"/>
    <w:rsid w:val="00B95777"/>
    <w:rsid w:val="00B95CDF"/>
    <w:rsid w:val="00B97C25"/>
    <w:rsid w:val="00BA0143"/>
    <w:rsid w:val="00BA1108"/>
    <w:rsid w:val="00BA146E"/>
    <w:rsid w:val="00BA2008"/>
    <w:rsid w:val="00BA228E"/>
    <w:rsid w:val="00BA262F"/>
    <w:rsid w:val="00BA64BF"/>
    <w:rsid w:val="00BA6645"/>
    <w:rsid w:val="00BB241E"/>
    <w:rsid w:val="00BB28F5"/>
    <w:rsid w:val="00BB29BB"/>
    <w:rsid w:val="00BB3B6F"/>
    <w:rsid w:val="00BB46C2"/>
    <w:rsid w:val="00BB4E03"/>
    <w:rsid w:val="00BB6A8D"/>
    <w:rsid w:val="00BB74AB"/>
    <w:rsid w:val="00BB7BFA"/>
    <w:rsid w:val="00BC0F69"/>
    <w:rsid w:val="00BC0F99"/>
    <w:rsid w:val="00BC296F"/>
    <w:rsid w:val="00BC35EC"/>
    <w:rsid w:val="00BC39AF"/>
    <w:rsid w:val="00BC6045"/>
    <w:rsid w:val="00BC6BC7"/>
    <w:rsid w:val="00BC7778"/>
    <w:rsid w:val="00BD0353"/>
    <w:rsid w:val="00BD1891"/>
    <w:rsid w:val="00BD248E"/>
    <w:rsid w:val="00BD3006"/>
    <w:rsid w:val="00BD41CF"/>
    <w:rsid w:val="00BD4A8B"/>
    <w:rsid w:val="00BD4CBA"/>
    <w:rsid w:val="00BE0027"/>
    <w:rsid w:val="00BE14F9"/>
    <w:rsid w:val="00BE19E5"/>
    <w:rsid w:val="00BE45BA"/>
    <w:rsid w:val="00BE4BF7"/>
    <w:rsid w:val="00BE635A"/>
    <w:rsid w:val="00BE66D4"/>
    <w:rsid w:val="00BE7558"/>
    <w:rsid w:val="00BE7900"/>
    <w:rsid w:val="00BE7B91"/>
    <w:rsid w:val="00BF0EE6"/>
    <w:rsid w:val="00BF1A02"/>
    <w:rsid w:val="00BF1B1C"/>
    <w:rsid w:val="00BF2345"/>
    <w:rsid w:val="00BF2E5E"/>
    <w:rsid w:val="00BF3906"/>
    <w:rsid w:val="00BF4091"/>
    <w:rsid w:val="00BF6902"/>
    <w:rsid w:val="00C0360C"/>
    <w:rsid w:val="00C0377D"/>
    <w:rsid w:val="00C03AB4"/>
    <w:rsid w:val="00C03EA2"/>
    <w:rsid w:val="00C051F7"/>
    <w:rsid w:val="00C062BB"/>
    <w:rsid w:val="00C068A7"/>
    <w:rsid w:val="00C069BA"/>
    <w:rsid w:val="00C06F67"/>
    <w:rsid w:val="00C072E3"/>
    <w:rsid w:val="00C10B44"/>
    <w:rsid w:val="00C1279F"/>
    <w:rsid w:val="00C12F5B"/>
    <w:rsid w:val="00C13250"/>
    <w:rsid w:val="00C14245"/>
    <w:rsid w:val="00C1671B"/>
    <w:rsid w:val="00C16B43"/>
    <w:rsid w:val="00C1768C"/>
    <w:rsid w:val="00C17911"/>
    <w:rsid w:val="00C212A5"/>
    <w:rsid w:val="00C22134"/>
    <w:rsid w:val="00C22476"/>
    <w:rsid w:val="00C23598"/>
    <w:rsid w:val="00C23EBA"/>
    <w:rsid w:val="00C246F6"/>
    <w:rsid w:val="00C27230"/>
    <w:rsid w:val="00C30040"/>
    <w:rsid w:val="00C30B50"/>
    <w:rsid w:val="00C313EB"/>
    <w:rsid w:val="00C31A17"/>
    <w:rsid w:val="00C32708"/>
    <w:rsid w:val="00C3468C"/>
    <w:rsid w:val="00C35C36"/>
    <w:rsid w:val="00C35F3F"/>
    <w:rsid w:val="00C35FD0"/>
    <w:rsid w:val="00C36EAA"/>
    <w:rsid w:val="00C370BE"/>
    <w:rsid w:val="00C37241"/>
    <w:rsid w:val="00C403AF"/>
    <w:rsid w:val="00C41DF6"/>
    <w:rsid w:val="00C42076"/>
    <w:rsid w:val="00C422DB"/>
    <w:rsid w:val="00C42FFC"/>
    <w:rsid w:val="00C4786B"/>
    <w:rsid w:val="00C47BED"/>
    <w:rsid w:val="00C47F0C"/>
    <w:rsid w:val="00C50C5D"/>
    <w:rsid w:val="00C528C0"/>
    <w:rsid w:val="00C54A31"/>
    <w:rsid w:val="00C54CD4"/>
    <w:rsid w:val="00C56848"/>
    <w:rsid w:val="00C57335"/>
    <w:rsid w:val="00C57889"/>
    <w:rsid w:val="00C61589"/>
    <w:rsid w:val="00C62A30"/>
    <w:rsid w:val="00C64045"/>
    <w:rsid w:val="00C641DB"/>
    <w:rsid w:val="00C64F65"/>
    <w:rsid w:val="00C65FD6"/>
    <w:rsid w:val="00C661A7"/>
    <w:rsid w:val="00C66962"/>
    <w:rsid w:val="00C70E1B"/>
    <w:rsid w:val="00C714E4"/>
    <w:rsid w:val="00C71602"/>
    <w:rsid w:val="00C719A3"/>
    <w:rsid w:val="00C72800"/>
    <w:rsid w:val="00C7507A"/>
    <w:rsid w:val="00C7528B"/>
    <w:rsid w:val="00C75DF1"/>
    <w:rsid w:val="00C76AF7"/>
    <w:rsid w:val="00C76DEF"/>
    <w:rsid w:val="00C77381"/>
    <w:rsid w:val="00C774BE"/>
    <w:rsid w:val="00C8177C"/>
    <w:rsid w:val="00C81F85"/>
    <w:rsid w:val="00C8249F"/>
    <w:rsid w:val="00C83CB7"/>
    <w:rsid w:val="00C83DC5"/>
    <w:rsid w:val="00C85B73"/>
    <w:rsid w:val="00C862C8"/>
    <w:rsid w:val="00C864EF"/>
    <w:rsid w:val="00C92F11"/>
    <w:rsid w:val="00C959D8"/>
    <w:rsid w:val="00C96787"/>
    <w:rsid w:val="00C978E3"/>
    <w:rsid w:val="00CA0789"/>
    <w:rsid w:val="00CA0A70"/>
    <w:rsid w:val="00CA196F"/>
    <w:rsid w:val="00CA2565"/>
    <w:rsid w:val="00CA25C6"/>
    <w:rsid w:val="00CA3140"/>
    <w:rsid w:val="00CA448F"/>
    <w:rsid w:val="00CA5751"/>
    <w:rsid w:val="00CA5E6D"/>
    <w:rsid w:val="00CA719A"/>
    <w:rsid w:val="00CB0512"/>
    <w:rsid w:val="00CB0628"/>
    <w:rsid w:val="00CB15B4"/>
    <w:rsid w:val="00CB1BAB"/>
    <w:rsid w:val="00CB28D4"/>
    <w:rsid w:val="00CB4660"/>
    <w:rsid w:val="00CB5C6A"/>
    <w:rsid w:val="00CB5F5C"/>
    <w:rsid w:val="00CB6A08"/>
    <w:rsid w:val="00CB6C0D"/>
    <w:rsid w:val="00CB78BE"/>
    <w:rsid w:val="00CB7EA3"/>
    <w:rsid w:val="00CC1CF6"/>
    <w:rsid w:val="00CC349A"/>
    <w:rsid w:val="00CC3DA7"/>
    <w:rsid w:val="00CC443B"/>
    <w:rsid w:val="00CC547B"/>
    <w:rsid w:val="00CC6617"/>
    <w:rsid w:val="00CC6EA4"/>
    <w:rsid w:val="00CC78FB"/>
    <w:rsid w:val="00CD089A"/>
    <w:rsid w:val="00CD1169"/>
    <w:rsid w:val="00CD16AE"/>
    <w:rsid w:val="00CD2568"/>
    <w:rsid w:val="00CD2D15"/>
    <w:rsid w:val="00CD5668"/>
    <w:rsid w:val="00CD6756"/>
    <w:rsid w:val="00CD7C68"/>
    <w:rsid w:val="00CE06B0"/>
    <w:rsid w:val="00CE0938"/>
    <w:rsid w:val="00CE0979"/>
    <w:rsid w:val="00CE0D92"/>
    <w:rsid w:val="00CE251D"/>
    <w:rsid w:val="00CE2F5D"/>
    <w:rsid w:val="00CE4435"/>
    <w:rsid w:val="00CE45FA"/>
    <w:rsid w:val="00CE54A2"/>
    <w:rsid w:val="00CE6933"/>
    <w:rsid w:val="00CE75FB"/>
    <w:rsid w:val="00CE7D12"/>
    <w:rsid w:val="00CF03B8"/>
    <w:rsid w:val="00CF0E64"/>
    <w:rsid w:val="00CF1B17"/>
    <w:rsid w:val="00CF2116"/>
    <w:rsid w:val="00CF3F6E"/>
    <w:rsid w:val="00CF521D"/>
    <w:rsid w:val="00D013CF"/>
    <w:rsid w:val="00D019E0"/>
    <w:rsid w:val="00D02932"/>
    <w:rsid w:val="00D02CE0"/>
    <w:rsid w:val="00D034EC"/>
    <w:rsid w:val="00D035BA"/>
    <w:rsid w:val="00D04584"/>
    <w:rsid w:val="00D05A2D"/>
    <w:rsid w:val="00D05C30"/>
    <w:rsid w:val="00D07EC1"/>
    <w:rsid w:val="00D13284"/>
    <w:rsid w:val="00D13A49"/>
    <w:rsid w:val="00D15545"/>
    <w:rsid w:val="00D17339"/>
    <w:rsid w:val="00D17407"/>
    <w:rsid w:val="00D17BF5"/>
    <w:rsid w:val="00D20069"/>
    <w:rsid w:val="00D20472"/>
    <w:rsid w:val="00D20631"/>
    <w:rsid w:val="00D213B4"/>
    <w:rsid w:val="00D213F0"/>
    <w:rsid w:val="00D21B04"/>
    <w:rsid w:val="00D21B0A"/>
    <w:rsid w:val="00D22045"/>
    <w:rsid w:val="00D22D24"/>
    <w:rsid w:val="00D23038"/>
    <w:rsid w:val="00D23FA2"/>
    <w:rsid w:val="00D24392"/>
    <w:rsid w:val="00D24D81"/>
    <w:rsid w:val="00D2548F"/>
    <w:rsid w:val="00D25A9E"/>
    <w:rsid w:val="00D264BB"/>
    <w:rsid w:val="00D2685E"/>
    <w:rsid w:val="00D26993"/>
    <w:rsid w:val="00D26D85"/>
    <w:rsid w:val="00D26DBD"/>
    <w:rsid w:val="00D30993"/>
    <w:rsid w:val="00D318D8"/>
    <w:rsid w:val="00D31966"/>
    <w:rsid w:val="00D34616"/>
    <w:rsid w:val="00D362C1"/>
    <w:rsid w:val="00D36542"/>
    <w:rsid w:val="00D37FE7"/>
    <w:rsid w:val="00D41548"/>
    <w:rsid w:val="00D41611"/>
    <w:rsid w:val="00D41D9A"/>
    <w:rsid w:val="00D433A6"/>
    <w:rsid w:val="00D47213"/>
    <w:rsid w:val="00D47DF5"/>
    <w:rsid w:val="00D503C5"/>
    <w:rsid w:val="00D50664"/>
    <w:rsid w:val="00D50DE7"/>
    <w:rsid w:val="00D51173"/>
    <w:rsid w:val="00D51883"/>
    <w:rsid w:val="00D51D7E"/>
    <w:rsid w:val="00D53E71"/>
    <w:rsid w:val="00D55A9A"/>
    <w:rsid w:val="00D55C63"/>
    <w:rsid w:val="00D56496"/>
    <w:rsid w:val="00D569B0"/>
    <w:rsid w:val="00D62268"/>
    <w:rsid w:val="00D631DD"/>
    <w:rsid w:val="00D635EF"/>
    <w:rsid w:val="00D63F38"/>
    <w:rsid w:val="00D641B8"/>
    <w:rsid w:val="00D64797"/>
    <w:rsid w:val="00D64D93"/>
    <w:rsid w:val="00D65578"/>
    <w:rsid w:val="00D65EB6"/>
    <w:rsid w:val="00D6611E"/>
    <w:rsid w:val="00D674BA"/>
    <w:rsid w:val="00D675DF"/>
    <w:rsid w:val="00D70E3E"/>
    <w:rsid w:val="00D71CCF"/>
    <w:rsid w:val="00D75B7D"/>
    <w:rsid w:val="00D77D7D"/>
    <w:rsid w:val="00D80D2A"/>
    <w:rsid w:val="00D81A23"/>
    <w:rsid w:val="00D844A6"/>
    <w:rsid w:val="00D87DC0"/>
    <w:rsid w:val="00D919DF"/>
    <w:rsid w:val="00D92E10"/>
    <w:rsid w:val="00D9370D"/>
    <w:rsid w:val="00D93E5B"/>
    <w:rsid w:val="00D94681"/>
    <w:rsid w:val="00D975D2"/>
    <w:rsid w:val="00D979EC"/>
    <w:rsid w:val="00D97BEA"/>
    <w:rsid w:val="00DA05CB"/>
    <w:rsid w:val="00DA060D"/>
    <w:rsid w:val="00DA09A1"/>
    <w:rsid w:val="00DA1AB6"/>
    <w:rsid w:val="00DA1C5C"/>
    <w:rsid w:val="00DA1E22"/>
    <w:rsid w:val="00DA4E46"/>
    <w:rsid w:val="00DA68D2"/>
    <w:rsid w:val="00DA769F"/>
    <w:rsid w:val="00DB0A8D"/>
    <w:rsid w:val="00DB0D63"/>
    <w:rsid w:val="00DB1E8D"/>
    <w:rsid w:val="00DB1F4F"/>
    <w:rsid w:val="00DB34E0"/>
    <w:rsid w:val="00DB365E"/>
    <w:rsid w:val="00DB3B02"/>
    <w:rsid w:val="00DB436A"/>
    <w:rsid w:val="00DB4D1C"/>
    <w:rsid w:val="00DC018D"/>
    <w:rsid w:val="00DC1AEC"/>
    <w:rsid w:val="00DC3FD1"/>
    <w:rsid w:val="00DC62D4"/>
    <w:rsid w:val="00DD097E"/>
    <w:rsid w:val="00DD1E20"/>
    <w:rsid w:val="00DD33B9"/>
    <w:rsid w:val="00DD3C42"/>
    <w:rsid w:val="00DD5BA4"/>
    <w:rsid w:val="00DD6006"/>
    <w:rsid w:val="00DD71A2"/>
    <w:rsid w:val="00DD7D71"/>
    <w:rsid w:val="00DE027E"/>
    <w:rsid w:val="00DE0621"/>
    <w:rsid w:val="00DE26C3"/>
    <w:rsid w:val="00DE26F3"/>
    <w:rsid w:val="00DE2AE7"/>
    <w:rsid w:val="00DE3E25"/>
    <w:rsid w:val="00DE3ED7"/>
    <w:rsid w:val="00DE59E0"/>
    <w:rsid w:val="00DE5D31"/>
    <w:rsid w:val="00DE7966"/>
    <w:rsid w:val="00DE7FB8"/>
    <w:rsid w:val="00DF0DB5"/>
    <w:rsid w:val="00DF24F8"/>
    <w:rsid w:val="00DF326E"/>
    <w:rsid w:val="00E00D53"/>
    <w:rsid w:val="00E017A8"/>
    <w:rsid w:val="00E02B8A"/>
    <w:rsid w:val="00E02DF3"/>
    <w:rsid w:val="00E034D2"/>
    <w:rsid w:val="00E048BF"/>
    <w:rsid w:val="00E048D8"/>
    <w:rsid w:val="00E05DFE"/>
    <w:rsid w:val="00E065C8"/>
    <w:rsid w:val="00E067A9"/>
    <w:rsid w:val="00E10B6B"/>
    <w:rsid w:val="00E13444"/>
    <w:rsid w:val="00E1376F"/>
    <w:rsid w:val="00E143D1"/>
    <w:rsid w:val="00E14423"/>
    <w:rsid w:val="00E145DE"/>
    <w:rsid w:val="00E15D8C"/>
    <w:rsid w:val="00E20398"/>
    <w:rsid w:val="00E20938"/>
    <w:rsid w:val="00E20E4E"/>
    <w:rsid w:val="00E22FFA"/>
    <w:rsid w:val="00E23156"/>
    <w:rsid w:val="00E23EE7"/>
    <w:rsid w:val="00E241F1"/>
    <w:rsid w:val="00E24493"/>
    <w:rsid w:val="00E322A1"/>
    <w:rsid w:val="00E34558"/>
    <w:rsid w:val="00E35311"/>
    <w:rsid w:val="00E35B0B"/>
    <w:rsid w:val="00E35F81"/>
    <w:rsid w:val="00E360AE"/>
    <w:rsid w:val="00E36872"/>
    <w:rsid w:val="00E3733B"/>
    <w:rsid w:val="00E37D02"/>
    <w:rsid w:val="00E4185E"/>
    <w:rsid w:val="00E41EEE"/>
    <w:rsid w:val="00E43968"/>
    <w:rsid w:val="00E43CFF"/>
    <w:rsid w:val="00E447DC"/>
    <w:rsid w:val="00E46C6C"/>
    <w:rsid w:val="00E47378"/>
    <w:rsid w:val="00E5072E"/>
    <w:rsid w:val="00E52B9A"/>
    <w:rsid w:val="00E52BE0"/>
    <w:rsid w:val="00E53898"/>
    <w:rsid w:val="00E53E31"/>
    <w:rsid w:val="00E54068"/>
    <w:rsid w:val="00E54CBF"/>
    <w:rsid w:val="00E5684E"/>
    <w:rsid w:val="00E56AAD"/>
    <w:rsid w:val="00E56B9C"/>
    <w:rsid w:val="00E57A77"/>
    <w:rsid w:val="00E6088F"/>
    <w:rsid w:val="00E6116F"/>
    <w:rsid w:val="00E6144C"/>
    <w:rsid w:val="00E61838"/>
    <w:rsid w:val="00E61E3B"/>
    <w:rsid w:val="00E63CE4"/>
    <w:rsid w:val="00E6571C"/>
    <w:rsid w:val="00E65AD9"/>
    <w:rsid w:val="00E6660C"/>
    <w:rsid w:val="00E72C4F"/>
    <w:rsid w:val="00E73117"/>
    <w:rsid w:val="00E76E93"/>
    <w:rsid w:val="00E818F5"/>
    <w:rsid w:val="00E81B05"/>
    <w:rsid w:val="00E81FB8"/>
    <w:rsid w:val="00E82311"/>
    <w:rsid w:val="00E8396F"/>
    <w:rsid w:val="00E83D24"/>
    <w:rsid w:val="00E860D7"/>
    <w:rsid w:val="00E86592"/>
    <w:rsid w:val="00E87F8D"/>
    <w:rsid w:val="00E90547"/>
    <w:rsid w:val="00E90DA9"/>
    <w:rsid w:val="00E9103E"/>
    <w:rsid w:val="00E937BF"/>
    <w:rsid w:val="00E946FA"/>
    <w:rsid w:val="00E94BCA"/>
    <w:rsid w:val="00E94E55"/>
    <w:rsid w:val="00E96E96"/>
    <w:rsid w:val="00EA30E5"/>
    <w:rsid w:val="00EA5244"/>
    <w:rsid w:val="00EA54DE"/>
    <w:rsid w:val="00EA69B7"/>
    <w:rsid w:val="00EA6BA3"/>
    <w:rsid w:val="00EA6CDD"/>
    <w:rsid w:val="00EA75F1"/>
    <w:rsid w:val="00EB1314"/>
    <w:rsid w:val="00EB2E11"/>
    <w:rsid w:val="00EB440F"/>
    <w:rsid w:val="00EB4647"/>
    <w:rsid w:val="00EB498E"/>
    <w:rsid w:val="00EB55C5"/>
    <w:rsid w:val="00EB74DF"/>
    <w:rsid w:val="00EB7F9B"/>
    <w:rsid w:val="00EC0BDB"/>
    <w:rsid w:val="00EC1855"/>
    <w:rsid w:val="00EC269E"/>
    <w:rsid w:val="00EC4E76"/>
    <w:rsid w:val="00EC5A71"/>
    <w:rsid w:val="00EC614B"/>
    <w:rsid w:val="00ED150C"/>
    <w:rsid w:val="00ED1529"/>
    <w:rsid w:val="00ED202D"/>
    <w:rsid w:val="00ED4E1D"/>
    <w:rsid w:val="00ED5AF4"/>
    <w:rsid w:val="00ED6864"/>
    <w:rsid w:val="00ED69F7"/>
    <w:rsid w:val="00EE054E"/>
    <w:rsid w:val="00EE1048"/>
    <w:rsid w:val="00EE1C2E"/>
    <w:rsid w:val="00EE3FF7"/>
    <w:rsid w:val="00EE4176"/>
    <w:rsid w:val="00EE76EF"/>
    <w:rsid w:val="00EF0448"/>
    <w:rsid w:val="00EF07F9"/>
    <w:rsid w:val="00EF2DB8"/>
    <w:rsid w:val="00EF378F"/>
    <w:rsid w:val="00EF3B26"/>
    <w:rsid w:val="00EF3C06"/>
    <w:rsid w:val="00EF4263"/>
    <w:rsid w:val="00EF5048"/>
    <w:rsid w:val="00EF6720"/>
    <w:rsid w:val="00EF7006"/>
    <w:rsid w:val="00F01B1A"/>
    <w:rsid w:val="00F0209F"/>
    <w:rsid w:val="00F02D9B"/>
    <w:rsid w:val="00F02DAB"/>
    <w:rsid w:val="00F0383C"/>
    <w:rsid w:val="00F0387D"/>
    <w:rsid w:val="00F03DF6"/>
    <w:rsid w:val="00F04A35"/>
    <w:rsid w:val="00F06493"/>
    <w:rsid w:val="00F06B1B"/>
    <w:rsid w:val="00F07EA3"/>
    <w:rsid w:val="00F10480"/>
    <w:rsid w:val="00F12643"/>
    <w:rsid w:val="00F13795"/>
    <w:rsid w:val="00F14A4F"/>
    <w:rsid w:val="00F15A80"/>
    <w:rsid w:val="00F162FE"/>
    <w:rsid w:val="00F17253"/>
    <w:rsid w:val="00F20553"/>
    <w:rsid w:val="00F21FF8"/>
    <w:rsid w:val="00F2206C"/>
    <w:rsid w:val="00F227E3"/>
    <w:rsid w:val="00F241B3"/>
    <w:rsid w:val="00F2538E"/>
    <w:rsid w:val="00F25C48"/>
    <w:rsid w:val="00F26243"/>
    <w:rsid w:val="00F26D4C"/>
    <w:rsid w:val="00F26DA7"/>
    <w:rsid w:val="00F27140"/>
    <w:rsid w:val="00F277D0"/>
    <w:rsid w:val="00F305D7"/>
    <w:rsid w:val="00F308C2"/>
    <w:rsid w:val="00F36591"/>
    <w:rsid w:val="00F36D5D"/>
    <w:rsid w:val="00F36FC7"/>
    <w:rsid w:val="00F3752A"/>
    <w:rsid w:val="00F37A23"/>
    <w:rsid w:val="00F4019D"/>
    <w:rsid w:val="00F4177A"/>
    <w:rsid w:val="00F42E60"/>
    <w:rsid w:val="00F436B1"/>
    <w:rsid w:val="00F44EDC"/>
    <w:rsid w:val="00F45054"/>
    <w:rsid w:val="00F45E76"/>
    <w:rsid w:val="00F46D06"/>
    <w:rsid w:val="00F474DB"/>
    <w:rsid w:val="00F4765A"/>
    <w:rsid w:val="00F500F5"/>
    <w:rsid w:val="00F50C14"/>
    <w:rsid w:val="00F50E92"/>
    <w:rsid w:val="00F5196B"/>
    <w:rsid w:val="00F51B88"/>
    <w:rsid w:val="00F53137"/>
    <w:rsid w:val="00F531E3"/>
    <w:rsid w:val="00F537D2"/>
    <w:rsid w:val="00F540D9"/>
    <w:rsid w:val="00F55CF6"/>
    <w:rsid w:val="00F55E80"/>
    <w:rsid w:val="00F568D1"/>
    <w:rsid w:val="00F61527"/>
    <w:rsid w:val="00F618DB"/>
    <w:rsid w:val="00F64254"/>
    <w:rsid w:val="00F64658"/>
    <w:rsid w:val="00F64676"/>
    <w:rsid w:val="00F6478F"/>
    <w:rsid w:val="00F64F0D"/>
    <w:rsid w:val="00F65536"/>
    <w:rsid w:val="00F656B4"/>
    <w:rsid w:val="00F71C50"/>
    <w:rsid w:val="00F72037"/>
    <w:rsid w:val="00F7308C"/>
    <w:rsid w:val="00F73733"/>
    <w:rsid w:val="00F73C24"/>
    <w:rsid w:val="00F76151"/>
    <w:rsid w:val="00F76995"/>
    <w:rsid w:val="00F76B4D"/>
    <w:rsid w:val="00F8025A"/>
    <w:rsid w:val="00F80862"/>
    <w:rsid w:val="00F81FCF"/>
    <w:rsid w:val="00F82AD1"/>
    <w:rsid w:val="00F82B9D"/>
    <w:rsid w:val="00F82C1A"/>
    <w:rsid w:val="00F82E31"/>
    <w:rsid w:val="00F834E7"/>
    <w:rsid w:val="00F83962"/>
    <w:rsid w:val="00F84DE2"/>
    <w:rsid w:val="00F85B07"/>
    <w:rsid w:val="00F868BA"/>
    <w:rsid w:val="00F87CD4"/>
    <w:rsid w:val="00F87D05"/>
    <w:rsid w:val="00F90DE4"/>
    <w:rsid w:val="00F92287"/>
    <w:rsid w:val="00F9236D"/>
    <w:rsid w:val="00F924CB"/>
    <w:rsid w:val="00F92CDC"/>
    <w:rsid w:val="00F92DCA"/>
    <w:rsid w:val="00F933F7"/>
    <w:rsid w:val="00F9399A"/>
    <w:rsid w:val="00F943BC"/>
    <w:rsid w:val="00F95CAA"/>
    <w:rsid w:val="00F96E4C"/>
    <w:rsid w:val="00FA00AD"/>
    <w:rsid w:val="00FA164D"/>
    <w:rsid w:val="00FA35DE"/>
    <w:rsid w:val="00FA39FE"/>
    <w:rsid w:val="00FA49BE"/>
    <w:rsid w:val="00FA6AA8"/>
    <w:rsid w:val="00FA73D6"/>
    <w:rsid w:val="00FA7A65"/>
    <w:rsid w:val="00FA7B03"/>
    <w:rsid w:val="00FA7DF9"/>
    <w:rsid w:val="00FB0F0B"/>
    <w:rsid w:val="00FB11CB"/>
    <w:rsid w:val="00FB2A99"/>
    <w:rsid w:val="00FB32F2"/>
    <w:rsid w:val="00FB4545"/>
    <w:rsid w:val="00FB4565"/>
    <w:rsid w:val="00FC3D65"/>
    <w:rsid w:val="00FC46B9"/>
    <w:rsid w:val="00FC4838"/>
    <w:rsid w:val="00FC4A2A"/>
    <w:rsid w:val="00FC4AE1"/>
    <w:rsid w:val="00FC59D5"/>
    <w:rsid w:val="00FD0668"/>
    <w:rsid w:val="00FD267E"/>
    <w:rsid w:val="00FD42C2"/>
    <w:rsid w:val="00FD5D89"/>
    <w:rsid w:val="00FD67EA"/>
    <w:rsid w:val="00FD722B"/>
    <w:rsid w:val="00FD7405"/>
    <w:rsid w:val="00FE0356"/>
    <w:rsid w:val="00FE03FF"/>
    <w:rsid w:val="00FE0518"/>
    <w:rsid w:val="00FE1722"/>
    <w:rsid w:val="00FE178B"/>
    <w:rsid w:val="00FE446E"/>
    <w:rsid w:val="00FE4689"/>
    <w:rsid w:val="00FE7F0C"/>
    <w:rsid w:val="00FF218D"/>
    <w:rsid w:val="00FF2273"/>
    <w:rsid w:val="00FF2BFF"/>
    <w:rsid w:val="00FF5679"/>
    <w:rsid w:val="00FF5B9B"/>
    <w:rsid w:val="00FF661D"/>
    <w:rsid w:val="00FF6698"/>
    <w:rsid w:val="00FF77B9"/>
    <w:rsid w:val="00FF7AFD"/>
    <w:rsid w:val="0637D849"/>
    <w:rsid w:val="0792115F"/>
    <w:rsid w:val="1BB4C729"/>
    <w:rsid w:val="1C8E3851"/>
    <w:rsid w:val="1DF6BB3E"/>
    <w:rsid w:val="1F9BD926"/>
    <w:rsid w:val="27446A10"/>
    <w:rsid w:val="34C8D16B"/>
    <w:rsid w:val="3B486FE2"/>
    <w:rsid w:val="3CD3B0BF"/>
    <w:rsid w:val="4151515C"/>
    <w:rsid w:val="42B0F56F"/>
    <w:rsid w:val="43E6DAAC"/>
    <w:rsid w:val="54659D7A"/>
    <w:rsid w:val="57F76FD2"/>
    <w:rsid w:val="5C80566D"/>
    <w:rsid w:val="6045C030"/>
    <w:rsid w:val="67AC2C7D"/>
    <w:rsid w:val="748ABA0D"/>
    <w:rsid w:val="78DB72F0"/>
    <w:rsid w:val="7FCE25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BAB6"/>
  <w15:chartTrackingRefBased/>
  <w15:docId w15:val="{DFE00C32-7FE1-4745-BDA3-B818712B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6A67"/>
    <w:pPr>
      <w:spacing w:after="0" w:line="240" w:lineRule="auto"/>
    </w:pPr>
    <w:rPr>
      <w:rFonts w:ascii="Arial" w:hAnsi="Arial"/>
    </w:rPr>
  </w:style>
  <w:style w:type="paragraph" w:styleId="Heading1">
    <w:name w:val="heading 1"/>
    <w:basedOn w:val="Heading3"/>
    <w:next w:val="Normal"/>
    <w:link w:val="Heading1Char"/>
    <w:uiPriority w:val="9"/>
    <w:qFormat/>
    <w:rsid w:val="00A80080"/>
    <w:pPr>
      <w:outlineLvl w:val="0"/>
    </w:pPr>
  </w:style>
  <w:style w:type="paragraph" w:styleId="Heading2">
    <w:name w:val="heading 2"/>
    <w:basedOn w:val="Heading1"/>
    <w:next w:val="Normal"/>
    <w:link w:val="Heading2Char"/>
    <w:uiPriority w:val="9"/>
    <w:unhideWhenUsed/>
    <w:qFormat/>
    <w:rsid w:val="00F4019D"/>
    <w:pPr>
      <w:keepNext/>
      <w:outlineLvl w:val="1"/>
    </w:pPr>
    <w:rPr>
      <w:rFonts w:ascii="Franklin Gothic Book" w:hAnsi="Franklin Gothic Book"/>
      <w:sz w:val="24"/>
      <w:szCs w:val="24"/>
    </w:rPr>
  </w:style>
  <w:style w:type="paragraph" w:styleId="Heading3">
    <w:name w:val="heading 3"/>
    <w:basedOn w:val="Normal"/>
    <w:next w:val="Normal"/>
    <w:link w:val="Heading3Char"/>
    <w:uiPriority w:val="9"/>
    <w:unhideWhenUsed/>
    <w:rsid w:val="00A80080"/>
    <w:pPr>
      <w:spacing w:before="120"/>
      <w:outlineLvl w:val="2"/>
    </w:pPr>
    <w:rPr>
      <w:rFonts w:ascii="Arial Bold" w:hAnsi="Arial Bold"/>
      <w:b/>
      <w:color w:val="2F5496"/>
      <w:sz w:val="28"/>
      <w:szCs w:val="28"/>
    </w:rPr>
  </w:style>
  <w:style w:type="paragraph" w:styleId="Heading4">
    <w:name w:val="heading 4"/>
    <w:basedOn w:val="Normal"/>
    <w:next w:val="Normal"/>
    <w:link w:val="Heading4Char"/>
    <w:uiPriority w:val="9"/>
    <w:unhideWhenUsed/>
    <w:rsid w:val="00E76E93"/>
    <w:pPr>
      <w:autoSpaceDE w:val="0"/>
      <w:autoSpaceDN w:val="0"/>
      <w:adjustRightInd w:val="0"/>
      <w:outlineLvl w:val="3"/>
    </w:pPr>
    <w:rPr>
      <w:rFonts w:cs="Arial"/>
      <w:b/>
      <w:color w:val="000000"/>
    </w:rPr>
  </w:style>
  <w:style w:type="paragraph" w:styleId="Heading5">
    <w:name w:val="heading 5"/>
    <w:basedOn w:val="Normal"/>
    <w:next w:val="Normal"/>
    <w:link w:val="Heading5Char"/>
    <w:uiPriority w:val="9"/>
    <w:unhideWhenUsed/>
    <w:qFormat/>
    <w:rsid w:val="005D623D"/>
    <w:pPr>
      <w:keepNext/>
      <w:keepLines/>
      <w:spacing w:before="40"/>
      <w:outlineLvl w:val="4"/>
    </w:pPr>
    <w:rPr>
      <w:rFonts w:ascii="Franklin Gothic Book" w:eastAsiaTheme="majorEastAsia" w:hAnsi="Franklin Gothic Book"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2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DDM Gen Text,List Paragraph1,List Paragraph11,Recommendation,1 heading,NFP GP Bulleted List,111 numbered text"/>
    <w:basedOn w:val="Normal"/>
    <w:link w:val="ListParagraphChar"/>
    <w:uiPriority w:val="34"/>
    <w:qFormat/>
    <w:rsid w:val="00322FC9"/>
    <w:pPr>
      <w:widowControl w:val="0"/>
      <w:numPr>
        <w:numId w:val="1"/>
      </w:numPr>
      <w:spacing w:before="120" w:after="120"/>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
    <w:link w:val="ListParagraph"/>
    <w:uiPriority w:val="34"/>
    <w:rsid w:val="00322FC9"/>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F4019D"/>
    <w:rPr>
      <w:rFonts w:ascii="Franklin Gothic Book" w:hAnsi="Franklin Gothic Book"/>
      <w:b/>
      <w:color w:val="2F5496"/>
      <w:sz w:val="24"/>
      <w:szCs w:val="24"/>
    </w:rPr>
  </w:style>
  <w:style w:type="character" w:customStyle="1" w:styleId="Heading1Char">
    <w:name w:val="Heading 1 Char"/>
    <w:basedOn w:val="DefaultParagraphFont"/>
    <w:link w:val="Heading1"/>
    <w:uiPriority w:val="9"/>
    <w:rsid w:val="00A80080"/>
    <w:rPr>
      <w:rFonts w:ascii="Arial Bold" w:hAnsi="Arial Bold"/>
      <w:b/>
      <w:color w:val="2F5496"/>
      <w:sz w:val="28"/>
      <w:szCs w:val="28"/>
    </w:rPr>
  </w:style>
  <w:style w:type="character" w:customStyle="1" w:styleId="Heading3Char">
    <w:name w:val="Heading 3 Char"/>
    <w:basedOn w:val="DefaultParagraphFont"/>
    <w:link w:val="Heading3"/>
    <w:uiPriority w:val="9"/>
    <w:rsid w:val="00A80080"/>
    <w:rPr>
      <w:rFonts w:ascii="Arial Bold" w:hAnsi="Arial Bold"/>
      <w:b/>
      <w:color w:val="2F5496"/>
      <w:sz w:val="28"/>
      <w:szCs w:val="28"/>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Default">
    <w:name w:val="Default"/>
    <w:rsid w:val="00F64254"/>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TOCHeading">
    <w:name w:val="TOC Heading"/>
    <w:basedOn w:val="Heading1"/>
    <w:next w:val="Normal"/>
    <w:uiPriority w:val="39"/>
    <w:unhideWhenUsed/>
    <w:qFormat/>
    <w:rsid w:val="00852E5D"/>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5F1BA5"/>
    <w:pPr>
      <w:spacing w:after="100"/>
      <w:ind w:left="221"/>
    </w:pPr>
    <w:rPr>
      <w:sz w:val="20"/>
    </w:rPr>
  </w:style>
  <w:style w:type="paragraph" w:styleId="TOC3">
    <w:name w:val="toc 3"/>
    <w:basedOn w:val="Normal"/>
    <w:next w:val="Normal"/>
    <w:autoRedefine/>
    <w:uiPriority w:val="39"/>
    <w:unhideWhenUsed/>
    <w:rsid w:val="005F1BA5"/>
    <w:pPr>
      <w:tabs>
        <w:tab w:val="left" w:pos="1100"/>
        <w:tab w:val="right" w:leader="dot" w:pos="9628"/>
      </w:tabs>
      <w:spacing w:after="100"/>
      <w:ind w:left="440"/>
    </w:pPr>
    <w:rPr>
      <w:sz w:val="20"/>
    </w:rPr>
  </w:style>
  <w:style w:type="paragraph" w:customStyle="1" w:styleId="InfoBlue">
    <w:name w:val="InfoBlue"/>
    <w:basedOn w:val="Normal"/>
    <w:next w:val="BodyText"/>
    <w:autoRedefine/>
    <w:rsid w:val="00852E5D"/>
    <w:pPr>
      <w:widowControl w:val="0"/>
      <w:spacing w:line="240" w:lineRule="atLeast"/>
    </w:pPr>
    <w:rPr>
      <w:rFonts w:eastAsia="Times New Roman" w:cs="Arial"/>
      <w:i/>
      <w:iCs/>
      <w:color w:val="0000FF"/>
      <w:sz w:val="24"/>
      <w:szCs w:val="24"/>
      <w:lang w:val="en-US"/>
    </w:rPr>
  </w:style>
  <w:style w:type="paragraph" w:styleId="BodyText">
    <w:name w:val="Body Text"/>
    <w:basedOn w:val="Normal"/>
    <w:link w:val="BodyTextChar"/>
    <w:uiPriority w:val="99"/>
    <w:semiHidden/>
    <w:unhideWhenUsed/>
    <w:rsid w:val="00852E5D"/>
    <w:pPr>
      <w:spacing w:after="120"/>
    </w:pPr>
  </w:style>
  <w:style w:type="character" w:customStyle="1" w:styleId="BodyTextChar">
    <w:name w:val="Body Text Char"/>
    <w:basedOn w:val="DefaultParagraphFont"/>
    <w:link w:val="BodyText"/>
    <w:uiPriority w:val="99"/>
    <w:semiHidden/>
    <w:rsid w:val="00852E5D"/>
    <w:rPr>
      <w:rFonts w:ascii="Franklin Gothic Book" w:hAnsi="Franklin Gothic Book"/>
    </w:rPr>
  </w:style>
  <w:style w:type="paragraph" w:styleId="TOC1">
    <w:name w:val="toc 1"/>
    <w:basedOn w:val="Normal"/>
    <w:next w:val="Normal"/>
    <w:autoRedefine/>
    <w:uiPriority w:val="39"/>
    <w:unhideWhenUsed/>
    <w:rsid w:val="00347284"/>
    <w:pPr>
      <w:spacing w:after="60"/>
    </w:pPr>
    <w:rPr>
      <w:sz w:val="20"/>
    </w:rPr>
  </w:style>
  <w:style w:type="character" w:customStyle="1" w:styleId="Heading4Char">
    <w:name w:val="Heading 4 Char"/>
    <w:basedOn w:val="DefaultParagraphFont"/>
    <w:link w:val="Heading4"/>
    <w:uiPriority w:val="9"/>
    <w:rsid w:val="00E76E93"/>
    <w:rPr>
      <w:rFonts w:ascii="Arial" w:hAnsi="Arial" w:cs="Arial"/>
      <w:b/>
      <w:color w:val="000000"/>
    </w:rPr>
  </w:style>
  <w:style w:type="character" w:customStyle="1" w:styleId="Heading5Char">
    <w:name w:val="Heading 5 Char"/>
    <w:basedOn w:val="DefaultParagraphFont"/>
    <w:link w:val="Heading5"/>
    <w:uiPriority w:val="9"/>
    <w:rsid w:val="005D623D"/>
    <w:rPr>
      <w:rFonts w:ascii="Franklin Gothic Book" w:eastAsiaTheme="majorEastAsia" w:hAnsi="Franklin Gothic Book" w:cstheme="majorBidi"/>
      <w:color w:val="2F5496" w:themeColor="accent1" w:themeShade="BF"/>
    </w:rPr>
  </w:style>
  <w:style w:type="character" w:styleId="CommentReference">
    <w:name w:val="annotation reference"/>
    <w:basedOn w:val="DefaultParagraphFont"/>
    <w:uiPriority w:val="99"/>
    <w:semiHidden/>
    <w:unhideWhenUsed/>
    <w:rsid w:val="004173DD"/>
    <w:rPr>
      <w:sz w:val="16"/>
      <w:szCs w:val="16"/>
    </w:rPr>
  </w:style>
  <w:style w:type="paragraph" w:styleId="CommentText">
    <w:name w:val="annotation text"/>
    <w:basedOn w:val="Normal"/>
    <w:link w:val="CommentTextChar"/>
    <w:uiPriority w:val="99"/>
    <w:unhideWhenUsed/>
    <w:rsid w:val="004173DD"/>
    <w:rPr>
      <w:sz w:val="20"/>
      <w:szCs w:val="20"/>
    </w:rPr>
  </w:style>
  <w:style w:type="character" w:customStyle="1" w:styleId="CommentTextChar">
    <w:name w:val="Comment Text Char"/>
    <w:basedOn w:val="DefaultParagraphFont"/>
    <w:link w:val="CommentText"/>
    <w:uiPriority w:val="99"/>
    <w:rsid w:val="004173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3DD"/>
    <w:rPr>
      <w:b/>
      <w:bCs/>
    </w:rPr>
  </w:style>
  <w:style w:type="character" w:customStyle="1" w:styleId="CommentSubjectChar">
    <w:name w:val="Comment Subject Char"/>
    <w:basedOn w:val="CommentTextChar"/>
    <w:link w:val="CommentSubject"/>
    <w:uiPriority w:val="99"/>
    <w:semiHidden/>
    <w:rsid w:val="004173DD"/>
    <w:rPr>
      <w:rFonts w:ascii="Arial" w:hAnsi="Arial"/>
      <w:b/>
      <w:bCs/>
      <w:sz w:val="20"/>
      <w:szCs w:val="20"/>
    </w:rPr>
  </w:style>
  <w:style w:type="character" w:styleId="FollowedHyperlink">
    <w:name w:val="FollowedHyperlink"/>
    <w:basedOn w:val="DefaultParagraphFont"/>
    <w:uiPriority w:val="99"/>
    <w:semiHidden/>
    <w:unhideWhenUsed/>
    <w:rsid w:val="00D631DD"/>
    <w:rPr>
      <w:color w:val="954F72" w:themeColor="followedHyperlink"/>
      <w:u w:val="single"/>
    </w:rPr>
  </w:style>
  <w:style w:type="paragraph" w:styleId="Caption">
    <w:name w:val="caption"/>
    <w:basedOn w:val="Normal"/>
    <w:next w:val="Normal"/>
    <w:uiPriority w:val="35"/>
    <w:unhideWhenUsed/>
    <w:qFormat/>
    <w:rsid w:val="00257A9C"/>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713DC6"/>
    <w:rPr>
      <w:sz w:val="20"/>
      <w:szCs w:val="20"/>
    </w:rPr>
  </w:style>
  <w:style w:type="character" w:customStyle="1" w:styleId="FootnoteTextChar">
    <w:name w:val="Footnote Text Char"/>
    <w:basedOn w:val="DefaultParagraphFont"/>
    <w:link w:val="FootnoteText"/>
    <w:uiPriority w:val="99"/>
    <w:semiHidden/>
    <w:rsid w:val="00713DC6"/>
    <w:rPr>
      <w:rFonts w:ascii="Arial" w:hAnsi="Arial"/>
      <w:sz w:val="20"/>
      <w:szCs w:val="20"/>
    </w:rPr>
  </w:style>
  <w:style w:type="character" w:styleId="FootnoteReference">
    <w:name w:val="footnote reference"/>
    <w:basedOn w:val="DefaultParagraphFont"/>
    <w:uiPriority w:val="99"/>
    <w:semiHidden/>
    <w:unhideWhenUsed/>
    <w:rsid w:val="00713DC6"/>
    <w:rPr>
      <w:vertAlign w:val="superscript"/>
    </w:rPr>
  </w:style>
  <w:style w:type="paragraph" w:styleId="Revision">
    <w:name w:val="Revision"/>
    <w:hidden/>
    <w:uiPriority w:val="99"/>
    <w:semiHidden/>
    <w:rsid w:val="00B46DD0"/>
    <w:pPr>
      <w:spacing w:after="0" w:line="240" w:lineRule="auto"/>
    </w:pPr>
    <w:rPr>
      <w:rFonts w:ascii="Arial" w:hAnsi="Arial"/>
    </w:rPr>
  </w:style>
  <w:style w:type="character" w:styleId="UnresolvedMention">
    <w:name w:val="Unresolved Mention"/>
    <w:basedOn w:val="DefaultParagraphFont"/>
    <w:uiPriority w:val="99"/>
    <w:rsid w:val="00575401"/>
    <w:rPr>
      <w:color w:val="605E5C"/>
      <w:shd w:val="clear" w:color="auto" w:fill="E1DFDD"/>
    </w:rPr>
  </w:style>
  <w:style w:type="paragraph" w:customStyle="1" w:styleId="paragraph">
    <w:name w:val="paragraph"/>
    <w:basedOn w:val="Normal"/>
    <w:rsid w:val="003845E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45EF"/>
  </w:style>
  <w:style w:type="character" w:styleId="PageNumber">
    <w:name w:val="page number"/>
    <w:basedOn w:val="DefaultParagraphFont"/>
    <w:uiPriority w:val="99"/>
    <w:semiHidden/>
    <w:unhideWhenUsed/>
    <w:rsid w:val="002E7BA9"/>
  </w:style>
  <w:style w:type="paragraph" w:customStyle="1" w:styleId="Subheadings">
    <w:name w:val="Sub headings"/>
    <w:basedOn w:val="Normal"/>
    <w:next w:val="Normal"/>
    <w:autoRedefine/>
    <w:qFormat/>
    <w:rsid w:val="002377C2"/>
    <w:pPr>
      <w:keepNext/>
      <w:spacing w:before="160" w:after="80"/>
    </w:pPr>
    <w:rPr>
      <w:rFonts w:ascii="Franklin Gothic Book" w:eastAsiaTheme="minorEastAsia" w:hAnsi="Franklin Gothic Book"/>
      <w:b/>
      <w:bCs/>
      <w:iCs/>
      <w:color w:val="000000"/>
    </w:rPr>
  </w:style>
  <w:style w:type="paragraph" w:customStyle="1" w:styleId="Tablecells">
    <w:name w:val="Table cells"/>
    <w:basedOn w:val="Normal"/>
    <w:qFormat/>
    <w:rsid w:val="001F16F4"/>
    <w:pPr>
      <w:spacing w:before="80" w:after="80"/>
    </w:pPr>
    <w:rPr>
      <w:rFonts w:ascii="Franklin Gothic Book" w:eastAsia="Times New Roman" w:hAnsi="Franklin Gothic Book" w:cs="Courier New"/>
      <w:color w:val="000000"/>
      <w:szCs w:val="24"/>
      <w:lang w:val="en-US" w:eastAsia="ja-JP"/>
    </w:rPr>
  </w:style>
  <w:style w:type="table" w:customStyle="1" w:styleId="Style1">
    <w:name w:val="Style1"/>
    <w:basedOn w:val="TableNormal"/>
    <w:uiPriority w:val="99"/>
    <w:rsid w:val="001F16F4"/>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Bahnschrift SemiBold" w:hAnsi="Bahnschrift SemiBold"/>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paragraph" w:customStyle="1" w:styleId="TableBullets">
    <w:name w:val="Table Bullets"/>
    <w:basedOn w:val="Normal"/>
    <w:next w:val="Normal"/>
    <w:qFormat/>
    <w:rsid w:val="001F16F4"/>
    <w:pPr>
      <w:spacing w:before="40" w:after="40"/>
    </w:pPr>
    <w:rPr>
      <w:rFonts w:ascii="Franklin Gothic Book" w:eastAsiaTheme="minorEastAsia" w:hAnsi="Franklin Gothic Book"/>
      <w:szCs w:val="24"/>
    </w:rPr>
  </w:style>
  <w:style w:type="paragraph" w:customStyle="1" w:styleId="Tableheading">
    <w:name w:val="Table heading"/>
    <w:basedOn w:val="Normal"/>
    <w:qFormat/>
    <w:rsid w:val="00AF75DB"/>
    <w:pPr>
      <w:spacing w:before="160" w:after="160"/>
    </w:pPr>
    <w:rPr>
      <w:rFonts w:ascii="Franklin Gothic Demi" w:eastAsia="Times New Roman" w:hAnsi="Franklin Gothic Demi" w:cs="Courier New"/>
      <w:color w:val="000000"/>
      <w:sz w:val="24"/>
      <w:szCs w:val="24"/>
      <w:lang w:eastAsia="ja-JP"/>
    </w:rPr>
  </w:style>
  <w:style w:type="table" w:customStyle="1" w:styleId="Style12">
    <w:name w:val="Style12"/>
    <w:basedOn w:val="TableNormal"/>
    <w:uiPriority w:val="99"/>
    <w:rsid w:val="00AF75DB"/>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Bahnschrift SemiBold" w:hAnsi="Bahnschrift SemiBold"/>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character" w:customStyle="1" w:styleId="eop">
    <w:name w:val="eop"/>
    <w:basedOn w:val="DefaultParagraphFont"/>
    <w:rsid w:val="009E14DD"/>
  </w:style>
  <w:style w:type="table" w:customStyle="1" w:styleId="Style121">
    <w:name w:val="Style121"/>
    <w:basedOn w:val="TableNormal"/>
    <w:uiPriority w:val="99"/>
    <w:rsid w:val="00554256"/>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Bahnschrift SemiBold" w:hAnsi="Bahnschrift SemiBold"/>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character" w:styleId="Mention">
    <w:name w:val="Mention"/>
    <w:basedOn w:val="DefaultParagraphFont"/>
    <w:uiPriority w:val="99"/>
    <w:unhideWhenUsed/>
    <w:rsid w:val="008E7A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125">
      <w:bodyDiv w:val="1"/>
      <w:marLeft w:val="0"/>
      <w:marRight w:val="0"/>
      <w:marTop w:val="0"/>
      <w:marBottom w:val="0"/>
      <w:divBdr>
        <w:top w:val="none" w:sz="0" w:space="0" w:color="auto"/>
        <w:left w:val="none" w:sz="0" w:space="0" w:color="auto"/>
        <w:bottom w:val="none" w:sz="0" w:space="0" w:color="auto"/>
        <w:right w:val="none" w:sz="0" w:space="0" w:color="auto"/>
      </w:divBdr>
      <w:divsChild>
        <w:div w:id="713041756">
          <w:marLeft w:val="0"/>
          <w:marRight w:val="0"/>
          <w:marTop w:val="0"/>
          <w:marBottom w:val="0"/>
          <w:divBdr>
            <w:top w:val="none" w:sz="0" w:space="0" w:color="auto"/>
            <w:left w:val="none" w:sz="0" w:space="0" w:color="auto"/>
            <w:bottom w:val="none" w:sz="0" w:space="0" w:color="auto"/>
            <w:right w:val="none" w:sz="0" w:space="0" w:color="auto"/>
          </w:divBdr>
          <w:divsChild>
            <w:div w:id="1129739693">
              <w:marLeft w:val="0"/>
              <w:marRight w:val="0"/>
              <w:marTop w:val="0"/>
              <w:marBottom w:val="0"/>
              <w:divBdr>
                <w:top w:val="none" w:sz="0" w:space="0" w:color="auto"/>
                <w:left w:val="none" w:sz="0" w:space="0" w:color="auto"/>
                <w:bottom w:val="none" w:sz="0" w:space="0" w:color="auto"/>
                <w:right w:val="none" w:sz="0" w:space="0" w:color="auto"/>
              </w:divBdr>
              <w:divsChild>
                <w:div w:id="18234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9920">
      <w:bodyDiv w:val="1"/>
      <w:marLeft w:val="0"/>
      <w:marRight w:val="0"/>
      <w:marTop w:val="0"/>
      <w:marBottom w:val="0"/>
      <w:divBdr>
        <w:top w:val="none" w:sz="0" w:space="0" w:color="auto"/>
        <w:left w:val="none" w:sz="0" w:space="0" w:color="auto"/>
        <w:bottom w:val="none" w:sz="0" w:space="0" w:color="auto"/>
        <w:right w:val="none" w:sz="0" w:space="0" w:color="auto"/>
      </w:divBdr>
      <w:divsChild>
        <w:div w:id="1810702131">
          <w:marLeft w:val="547"/>
          <w:marRight w:val="0"/>
          <w:marTop w:val="0"/>
          <w:marBottom w:val="0"/>
          <w:divBdr>
            <w:top w:val="none" w:sz="0" w:space="0" w:color="auto"/>
            <w:left w:val="none" w:sz="0" w:space="0" w:color="auto"/>
            <w:bottom w:val="none" w:sz="0" w:space="0" w:color="auto"/>
            <w:right w:val="none" w:sz="0" w:space="0" w:color="auto"/>
          </w:divBdr>
        </w:div>
      </w:divsChild>
    </w:div>
    <w:div w:id="58090220">
      <w:bodyDiv w:val="1"/>
      <w:marLeft w:val="0"/>
      <w:marRight w:val="0"/>
      <w:marTop w:val="0"/>
      <w:marBottom w:val="0"/>
      <w:divBdr>
        <w:top w:val="none" w:sz="0" w:space="0" w:color="auto"/>
        <w:left w:val="none" w:sz="0" w:space="0" w:color="auto"/>
        <w:bottom w:val="none" w:sz="0" w:space="0" w:color="auto"/>
        <w:right w:val="none" w:sz="0" w:space="0" w:color="auto"/>
      </w:divBdr>
    </w:div>
    <w:div w:id="323507530">
      <w:bodyDiv w:val="1"/>
      <w:marLeft w:val="0"/>
      <w:marRight w:val="0"/>
      <w:marTop w:val="0"/>
      <w:marBottom w:val="0"/>
      <w:divBdr>
        <w:top w:val="none" w:sz="0" w:space="0" w:color="auto"/>
        <w:left w:val="none" w:sz="0" w:space="0" w:color="auto"/>
        <w:bottom w:val="none" w:sz="0" w:space="0" w:color="auto"/>
        <w:right w:val="none" w:sz="0" w:space="0" w:color="auto"/>
      </w:divBdr>
      <w:divsChild>
        <w:div w:id="457649572">
          <w:marLeft w:val="0"/>
          <w:marRight w:val="0"/>
          <w:marTop w:val="0"/>
          <w:marBottom w:val="0"/>
          <w:divBdr>
            <w:top w:val="none" w:sz="0" w:space="0" w:color="auto"/>
            <w:left w:val="none" w:sz="0" w:space="0" w:color="auto"/>
            <w:bottom w:val="none" w:sz="0" w:space="0" w:color="auto"/>
            <w:right w:val="none" w:sz="0" w:space="0" w:color="auto"/>
          </w:divBdr>
          <w:divsChild>
            <w:div w:id="1072893256">
              <w:marLeft w:val="0"/>
              <w:marRight w:val="0"/>
              <w:marTop w:val="0"/>
              <w:marBottom w:val="0"/>
              <w:divBdr>
                <w:top w:val="none" w:sz="0" w:space="0" w:color="auto"/>
                <w:left w:val="none" w:sz="0" w:space="0" w:color="auto"/>
                <w:bottom w:val="none" w:sz="0" w:space="0" w:color="auto"/>
                <w:right w:val="none" w:sz="0" w:space="0" w:color="auto"/>
              </w:divBdr>
              <w:divsChild>
                <w:div w:id="1145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73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160">
          <w:marLeft w:val="547"/>
          <w:marRight w:val="0"/>
          <w:marTop w:val="0"/>
          <w:marBottom w:val="0"/>
          <w:divBdr>
            <w:top w:val="none" w:sz="0" w:space="0" w:color="auto"/>
            <w:left w:val="none" w:sz="0" w:space="0" w:color="auto"/>
            <w:bottom w:val="none" w:sz="0" w:space="0" w:color="auto"/>
            <w:right w:val="none" w:sz="0" w:space="0" w:color="auto"/>
          </w:divBdr>
        </w:div>
      </w:divsChild>
    </w:div>
    <w:div w:id="363598305">
      <w:bodyDiv w:val="1"/>
      <w:marLeft w:val="0"/>
      <w:marRight w:val="0"/>
      <w:marTop w:val="0"/>
      <w:marBottom w:val="0"/>
      <w:divBdr>
        <w:top w:val="none" w:sz="0" w:space="0" w:color="auto"/>
        <w:left w:val="none" w:sz="0" w:space="0" w:color="auto"/>
        <w:bottom w:val="none" w:sz="0" w:space="0" w:color="auto"/>
        <w:right w:val="none" w:sz="0" w:space="0" w:color="auto"/>
      </w:divBdr>
    </w:div>
    <w:div w:id="372577742">
      <w:bodyDiv w:val="1"/>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1856068166">
              <w:marLeft w:val="0"/>
              <w:marRight w:val="0"/>
              <w:marTop w:val="0"/>
              <w:marBottom w:val="0"/>
              <w:divBdr>
                <w:top w:val="none" w:sz="0" w:space="0" w:color="auto"/>
                <w:left w:val="none" w:sz="0" w:space="0" w:color="auto"/>
                <w:bottom w:val="none" w:sz="0" w:space="0" w:color="auto"/>
                <w:right w:val="none" w:sz="0" w:space="0" w:color="auto"/>
              </w:divBdr>
              <w:divsChild>
                <w:div w:id="636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0956">
      <w:bodyDiv w:val="1"/>
      <w:marLeft w:val="0"/>
      <w:marRight w:val="0"/>
      <w:marTop w:val="0"/>
      <w:marBottom w:val="0"/>
      <w:divBdr>
        <w:top w:val="none" w:sz="0" w:space="0" w:color="auto"/>
        <w:left w:val="none" w:sz="0" w:space="0" w:color="auto"/>
        <w:bottom w:val="none" w:sz="0" w:space="0" w:color="auto"/>
        <w:right w:val="none" w:sz="0" w:space="0" w:color="auto"/>
      </w:divBdr>
    </w:div>
    <w:div w:id="498153058">
      <w:bodyDiv w:val="1"/>
      <w:marLeft w:val="0"/>
      <w:marRight w:val="0"/>
      <w:marTop w:val="0"/>
      <w:marBottom w:val="0"/>
      <w:divBdr>
        <w:top w:val="none" w:sz="0" w:space="0" w:color="auto"/>
        <w:left w:val="none" w:sz="0" w:space="0" w:color="auto"/>
        <w:bottom w:val="none" w:sz="0" w:space="0" w:color="auto"/>
        <w:right w:val="none" w:sz="0" w:space="0" w:color="auto"/>
      </w:divBdr>
    </w:div>
    <w:div w:id="682586039">
      <w:bodyDiv w:val="1"/>
      <w:marLeft w:val="0"/>
      <w:marRight w:val="0"/>
      <w:marTop w:val="0"/>
      <w:marBottom w:val="0"/>
      <w:divBdr>
        <w:top w:val="none" w:sz="0" w:space="0" w:color="auto"/>
        <w:left w:val="none" w:sz="0" w:space="0" w:color="auto"/>
        <w:bottom w:val="none" w:sz="0" w:space="0" w:color="auto"/>
        <w:right w:val="none" w:sz="0" w:space="0" w:color="auto"/>
      </w:divBdr>
      <w:divsChild>
        <w:div w:id="1551962651">
          <w:marLeft w:val="0"/>
          <w:marRight w:val="0"/>
          <w:marTop w:val="0"/>
          <w:marBottom w:val="0"/>
          <w:divBdr>
            <w:top w:val="none" w:sz="0" w:space="0" w:color="auto"/>
            <w:left w:val="none" w:sz="0" w:space="0" w:color="auto"/>
            <w:bottom w:val="none" w:sz="0" w:space="0" w:color="auto"/>
            <w:right w:val="none" w:sz="0" w:space="0" w:color="auto"/>
          </w:divBdr>
          <w:divsChild>
            <w:div w:id="1619291423">
              <w:marLeft w:val="0"/>
              <w:marRight w:val="0"/>
              <w:marTop w:val="0"/>
              <w:marBottom w:val="0"/>
              <w:divBdr>
                <w:top w:val="none" w:sz="0" w:space="0" w:color="auto"/>
                <w:left w:val="none" w:sz="0" w:space="0" w:color="auto"/>
                <w:bottom w:val="none" w:sz="0" w:space="0" w:color="auto"/>
                <w:right w:val="none" w:sz="0" w:space="0" w:color="auto"/>
              </w:divBdr>
              <w:divsChild>
                <w:div w:id="2081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1553">
      <w:bodyDiv w:val="1"/>
      <w:marLeft w:val="0"/>
      <w:marRight w:val="0"/>
      <w:marTop w:val="0"/>
      <w:marBottom w:val="0"/>
      <w:divBdr>
        <w:top w:val="none" w:sz="0" w:space="0" w:color="auto"/>
        <w:left w:val="none" w:sz="0" w:space="0" w:color="auto"/>
        <w:bottom w:val="none" w:sz="0" w:space="0" w:color="auto"/>
        <w:right w:val="none" w:sz="0" w:space="0" w:color="auto"/>
      </w:divBdr>
    </w:div>
    <w:div w:id="1320886036">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547"/>
          <w:marRight w:val="0"/>
          <w:marTop w:val="0"/>
          <w:marBottom w:val="0"/>
          <w:divBdr>
            <w:top w:val="none" w:sz="0" w:space="0" w:color="auto"/>
            <w:left w:val="none" w:sz="0" w:space="0" w:color="auto"/>
            <w:bottom w:val="none" w:sz="0" w:space="0" w:color="auto"/>
            <w:right w:val="none" w:sz="0" w:space="0" w:color="auto"/>
          </w:divBdr>
        </w:div>
      </w:divsChild>
    </w:div>
    <w:div w:id="1674214888">
      <w:bodyDiv w:val="1"/>
      <w:marLeft w:val="0"/>
      <w:marRight w:val="0"/>
      <w:marTop w:val="0"/>
      <w:marBottom w:val="0"/>
      <w:divBdr>
        <w:top w:val="none" w:sz="0" w:space="0" w:color="auto"/>
        <w:left w:val="none" w:sz="0" w:space="0" w:color="auto"/>
        <w:bottom w:val="none" w:sz="0" w:space="0" w:color="auto"/>
        <w:right w:val="none" w:sz="0" w:space="0" w:color="auto"/>
      </w:divBdr>
      <w:divsChild>
        <w:div w:id="1961262391">
          <w:marLeft w:val="1166"/>
          <w:marRight w:val="0"/>
          <w:marTop w:val="0"/>
          <w:marBottom w:val="0"/>
          <w:divBdr>
            <w:top w:val="none" w:sz="0" w:space="0" w:color="auto"/>
            <w:left w:val="none" w:sz="0" w:space="0" w:color="auto"/>
            <w:bottom w:val="none" w:sz="0" w:space="0" w:color="auto"/>
            <w:right w:val="none" w:sz="0" w:space="0" w:color="auto"/>
          </w:divBdr>
        </w:div>
      </w:divsChild>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69168375">
      <w:bodyDiv w:val="1"/>
      <w:marLeft w:val="0"/>
      <w:marRight w:val="0"/>
      <w:marTop w:val="0"/>
      <w:marBottom w:val="0"/>
      <w:divBdr>
        <w:top w:val="none" w:sz="0" w:space="0" w:color="auto"/>
        <w:left w:val="none" w:sz="0" w:space="0" w:color="auto"/>
        <w:bottom w:val="none" w:sz="0" w:space="0" w:color="auto"/>
        <w:right w:val="none" w:sz="0" w:space="0" w:color="auto"/>
      </w:divBdr>
    </w:div>
    <w:div w:id="1988243032">
      <w:bodyDiv w:val="1"/>
      <w:marLeft w:val="0"/>
      <w:marRight w:val="0"/>
      <w:marTop w:val="0"/>
      <w:marBottom w:val="0"/>
      <w:divBdr>
        <w:top w:val="none" w:sz="0" w:space="0" w:color="auto"/>
        <w:left w:val="none" w:sz="0" w:space="0" w:color="auto"/>
        <w:bottom w:val="none" w:sz="0" w:space="0" w:color="auto"/>
        <w:right w:val="none" w:sz="0" w:space="0" w:color="auto"/>
      </w:divBdr>
      <w:divsChild>
        <w:div w:id="1068381456">
          <w:marLeft w:val="0"/>
          <w:marRight w:val="0"/>
          <w:marTop w:val="0"/>
          <w:marBottom w:val="120"/>
          <w:divBdr>
            <w:top w:val="none" w:sz="0" w:space="0" w:color="auto"/>
            <w:left w:val="none" w:sz="0" w:space="0" w:color="auto"/>
            <w:bottom w:val="none" w:sz="0" w:space="0" w:color="auto"/>
            <w:right w:val="none" w:sz="0" w:space="0" w:color="auto"/>
          </w:divBdr>
          <w:divsChild>
            <w:div w:id="851064907">
              <w:marLeft w:val="0"/>
              <w:marRight w:val="0"/>
              <w:marTop w:val="0"/>
              <w:marBottom w:val="0"/>
              <w:divBdr>
                <w:top w:val="none" w:sz="0" w:space="0" w:color="auto"/>
                <w:left w:val="none" w:sz="0" w:space="0" w:color="auto"/>
                <w:bottom w:val="none" w:sz="0" w:space="0" w:color="auto"/>
                <w:right w:val="none" w:sz="0" w:space="0" w:color="auto"/>
              </w:divBdr>
            </w:div>
          </w:divsChild>
        </w:div>
        <w:div w:id="1938321879">
          <w:marLeft w:val="0"/>
          <w:marRight w:val="0"/>
          <w:marTop w:val="0"/>
          <w:marBottom w:val="120"/>
          <w:divBdr>
            <w:top w:val="none" w:sz="0" w:space="0" w:color="auto"/>
            <w:left w:val="none" w:sz="0" w:space="0" w:color="auto"/>
            <w:bottom w:val="none" w:sz="0" w:space="0" w:color="auto"/>
            <w:right w:val="none" w:sz="0" w:space="0" w:color="auto"/>
          </w:divBdr>
          <w:divsChild>
            <w:div w:id="12868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232157275">
          <w:marLeft w:val="0"/>
          <w:marRight w:val="0"/>
          <w:marTop w:val="0"/>
          <w:marBottom w:val="120"/>
          <w:divBdr>
            <w:top w:val="none" w:sz="0" w:space="0" w:color="auto"/>
            <w:left w:val="none" w:sz="0" w:space="0" w:color="auto"/>
            <w:bottom w:val="none" w:sz="0" w:space="0" w:color="auto"/>
            <w:right w:val="none" w:sz="0" w:space="0" w:color="auto"/>
          </w:divBdr>
          <w:divsChild>
            <w:div w:id="872811638">
              <w:marLeft w:val="0"/>
              <w:marRight w:val="0"/>
              <w:marTop w:val="0"/>
              <w:marBottom w:val="0"/>
              <w:divBdr>
                <w:top w:val="none" w:sz="0" w:space="0" w:color="auto"/>
                <w:left w:val="none" w:sz="0" w:space="0" w:color="auto"/>
                <w:bottom w:val="none" w:sz="0" w:space="0" w:color="auto"/>
                <w:right w:val="none" w:sz="0" w:space="0" w:color="auto"/>
              </w:divBdr>
            </w:div>
          </w:divsChild>
        </w:div>
        <w:div w:id="652376007">
          <w:marLeft w:val="0"/>
          <w:marRight w:val="0"/>
          <w:marTop w:val="0"/>
          <w:marBottom w:val="120"/>
          <w:divBdr>
            <w:top w:val="none" w:sz="0" w:space="0" w:color="auto"/>
            <w:left w:val="none" w:sz="0" w:space="0" w:color="auto"/>
            <w:bottom w:val="none" w:sz="0" w:space="0" w:color="auto"/>
            <w:right w:val="none" w:sz="0" w:space="0" w:color="auto"/>
          </w:divBdr>
          <w:divsChild>
            <w:div w:id="14586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93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932">
          <w:marLeft w:val="0"/>
          <w:marRight w:val="0"/>
          <w:marTop w:val="0"/>
          <w:marBottom w:val="0"/>
          <w:divBdr>
            <w:top w:val="none" w:sz="0" w:space="0" w:color="auto"/>
            <w:left w:val="none" w:sz="0" w:space="0" w:color="auto"/>
            <w:bottom w:val="none" w:sz="0" w:space="0" w:color="auto"/>
            <w:right w:val="none" w:sz="0" w:space="0" w:color="auto"/>
          </w:divBdr>
          <w:divsChild>
            <w:div w:id="1653943739">
              <w:marLeft w:val="0"/>
              <w:marRight w:val="0"/>
              <w:marTop w:val="0"/>
              <w:marBottom w:val="0"/>
              <w:divBdr>
                <w:top w:val="none" w:sz="0" w:space="0" w:color="auto"/>
                <w:left w:val="none" w:sz="0" w:space="0" w:color="auto"/>
                <w:bottom w:val="none" w:sz="0" w:space="0" w:color="auto"/>
                <w:right w:val="none" w:sz="0" w:space="0" w:color="auto"/>
              </w:divBdr>
              <w:divsChild>
                <w:div w:id="1861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barrierree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efplan.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rrierreef.org/what-we-do/reef-trust-partnership/community-reef-protection/community-action-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8" ma:contentTypeDescription="Create a new document." ma:contentTypeScope="" ma:versionID="a31e594d513b56d7457f18d1b79d7196">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1aaa7d7b9c33254702ed9032cfb1f383"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Liz Wren</DisplayName>
        <AccountId>147</AccountId>
        <AccountType/>
      </UserInfo>
    </SharedWithUsers>
    <lcf76f155ced4ddcb4097134ff3c332f xmlns="5a4ed69b-5590-4086-9e73-b93cfe8ceeaf">
      <Terms xmlns="http://schemas.microsoft.com/office/infopath/2007/PartnerControls"/>
    </lcf76f155ced4ddcb4097134ff3c332f>
    <TaxCatchAll xmlns="1f55d574-7157-4456-9a65-49d586d341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0795A-66A4-4B74-AD99-1B8DBDC379CD}">
  <ds:schemaRefs>
    <ds:schemaRef ds:uri="http://schemas.openxmlformats.org/officeDocument/2006/bibliography"/>
  </ds:schemaRefs>
</ds:datastoreItem>
</file>

<file path=customXml/itemProps2.xml><?xml version="1.0" encoding="utf-8"?>
<ds:datastoreItem xmlns:ds="http://schemas.openxmlformats.org/officeDocument/2006/customXml" ds:itemID="{97FF01E3-FF70-47F2-B835-6AF560AC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90103-E669-47B9-8330-384106FA81C9}">
  <ds:schemaRefs>
    <ds:schemaRef ds:uri="http://purl.org/dc/elements/1.1/"/>
    <ds:schemaRef ds:uri="http://www.w3.org/XML/1998/namespace"/>
    <ds:schemaRef ds:uri="5a4ed69b-5590-4086-9e73-b93cfe8ceeaf"/>
    <ds:schemaRef ds:uri="http://schemas.microsoft.com/office/2006/metadata/properties"/>
    <ds:schemaRef ds:uri="http://schemas.microsoft.com/office/2006/documentManagement/types"/>
    <ds:schemaRef ds:uri="1f55d574-7157-4456-9a65-49d586d341e2"/>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07C323D-78BC-4556-8393-5958B2AD8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Mills</dc:creator>
  <cp:keywords/>
  <dc:description/>
  <cp:lastModifiedBy>Emma Muench</cp:lastModifiedBy>
  <cp:revision>2</cp:revision>
  <cp:lastPrinted>2022-06-18T11:35:00Z</cp:lastPrinted>
  <dcterms:created xsi:type="dcterms:W3CDTF">2023-10-16T05:48:00Z</dcterms:created>
  <dcterms:modified xsi:type="dcterms:W3CDTF">2023-10-16T05:48:00Z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Order">
    <vt:r8>16033900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